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51" w:rsidRPr="00FF732D" w:rsidRDefault="000E0638" w:rsidP="00561C52">
      <w:pPr>
        <w:pStyle w:val="Otsikko1"/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Rakennerahastorahoituksen t</w:t>
      </w:r>
      <w:r w:rsidR="002D1103">
        <w:rPr>
          <w:rFonts w:ascii="Arial" w:hAnsi="Arial" w:cs="Arial"/>
          <w:sz w:val="22"/>
          <w:szCs w:val="22"/>
        </w:rPr>
        <w:t>ilintarkastajan r</w:t>
      </w:r>
      <w:r w:rsidR="00236F51" w:rsidRPr="00FF732D">
        <w:rPr>
          <w:rFonts w:ascii="Arial" w:hAnsi="Arial" w:cs="Arial"/>
          <w:sz w:val="22"/>
          <w:szCs w:val="22"/>
        </w:rPr>
        <w:t xml:space="preserve">aportti </w:t>
      </w:r>
      <w:r w:rsidR="00BD43F2">
        <w:rPr>
          <w:rFonts w:ascii="Arial" w:hAnsi="Arial" w:cs="Arial"/>
          <w:sz w:val="22"/>
          <w:szCs w:val="22"/>
        </w:rPr>
        <w:br/>
      </w:r>
      <w:r w:rsidR="00236F51" w:rsidRPr="00FF732D">
        <w:rPr>
          <w:rFonts w:ascii="Arial" w:hAnsi="Arial" w:cs="Arial"/>
          <w:sz w:val="22"/>
          <w:szCs w:val="22"/>
        </w:rPr>
        <w:t>erikseen sovituista toimenpiteistä</w:t>
      </w:r>
    </w:p>
    <w:p w:rsidR="00FF732D" w:rsidRPr="00FF732D" w:rsidRDefault="00FF732D" w:rsidP="001346F0">
      <w:pPr>
        <w:pStyle w:val="Leipteksti"/>
        <w:spacing w:before="120" w:after="0" w:line="240" w:lineRule="auto"/>
        <w:jc w:val="both"/>
        <w:rPr>
          <w:rFonts w:ascii="Arial" w:hAnsi="Arial" w:cs="Arial"/>
          <w:b/>
          <w:i/>
          <w:sz w:val="20"/>
        </w:rPr>
      </w:pPr>
      <w:r w:rsidRPr="00FF732D">
        <w:rPr>
          <w:rFonts w:ascii="Arial" w:hAnsi="Arial" w:cs="Arial"/>
          <w:b/>
          <w:i/>
          <w:sz w:val="20"/>
        </w:rPr>
        <w:t>[rahoituksen saajalle]</w:t>
      </w:r>
    </w:p>
    <w:p w:rsidR="00815119" w:rsidRDefault="00815119" w:rsidP="00815119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</w:p>
    <w:p w:rsidR="00815119" w:rsidRDefault="00815119" w:rsidP="00815119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Olemme </w:t>
      </w:r>
      <w:r>
        <w:rPr>
          <w:rFonts w:ascii="Arial" w:hAnsi="Arial" w:cs="Arial"/>
          <w:sz w:val="20"/>
        </w:rPr>
        <w:t>suorittaneet</w:t>
      </w:r>
      <w:r w:rsidRPr="00DE5E17">
        <w:rPr>
          <w:rFonts w:ascii="Arial" w:hAnsi="Arial" w:cs="Arial"/>
          <w:sz w:val="20"/>
        </w:rPr>
        <w:t xml:space="preserve"> alla luetellut erikseen sovitut toimen</w:t>
      </w:r>
      <w:r w:rsidRPr="00DE5E17">
        <w:rPr>
          <w:rFonts w:ascii="Arial" w:hAnsi="Arial" w:cs="Arial"/>
          <w:sz w:val="20"/>
        </w:rPr>
        <w:softHyphen/>
        <w:t>piteet, jotka liittyvät</w:t>
      </w:r>
      <w:r w:rsidR="0087514B" w:rsidRPr="00DE5E17">
        <w:rPr>
          <w:rFonts w:ascii="Arial" w:hAnsi="Arial" w:cs="Arial"/>
          <w:sz w:val="20"/>
        </w:rPr>
        <w:t xml:space="preserve"> </w:t>
      </w:r>
      <w:r w:rsidR="0087514B">
        <w:rPr>
          <w:rFonts w:ascii="Arial" w:hAnsi="Arial" w:cs="Arial"/>
          <w:sz w:val="20"/>
        </w:rPr>
        <w:t>Innovaatiorahoituskeskus Business Finlandin (jäljempänä Rahoituskeskus)</w:t>
      </w:r>
      <w:r w:rsidR="0087514B">
        <w:rPr>
          <w:rFonts w:ascii="Arial" w:hAnsi="Arial" w:cs="Arial"/>
          <w:sz w:val="20"/>
        </w:rPr>
        <w:t xml:space="preserve"> </w:t>
      </w:r>
      <w:r w:rsidR="00462434">
        <w:rPr>
          <w:rFonts w:ascii="Arial" w:hAnsi="Arial" w:cs="Arial"/>
          <w:sz w:val="20"/>
        </w:rPr>
        <w:t xml:space="preserve">[rahoituksen </w:t>
      </w:r>
      <w:proofErr w:type="gramStart"/>
      <w:r w:rsidR="00462434">
        <w:rPr>
          <w:rFonts w:ascii="Arial" w:hAnsi="Arial" w:cs="Arial"/>
          <w:sz w:val="20"/>
        </w:rPr>
        <w:t>saaja]:</w:t>
      </w:r>
      <w:proofErr w:type="spellStart"/>
      <w:r w:rsidR="00462434">
        <w:rPr>
          <w:rFonts w:ascii="Arial" w:hAnsi="Arial" w:cs="Arial"/>
          <w:sz w:val="20"/>
        </w:rPr>
        <w:t>lle</w:t>
      </w:r>
      <w:proofErr w:type="spellEnd"/>
      <w:proofErr w:type="gramEnd"/>
      <w:r w:rsidR="00462434">
        <w:rPr>
          <w:rFonts w:ascii="Arial" w:hAnsi="Arial" w:cs="Arial"/>
          <w:sz w:val="20"/>
        </w:rPr>
        <w:t xml:space="preserve"> [</w:t>
      </w:r>
      <w:r>
        <w:rPr>
          <w:rFonts w:ascii="Arial" w:hAnsi="Arial" w:cs="Arial"/>
          <w:sz w:val="20"/>
        </w:rPr>
        <w:t>Y-tunnus</w:t>
      </w:r>
      <w:r w:rsidR="00462434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myöntämään </w:t>
      </w:r>
      <w:r>
        <w:rPr>
          <w:rFonts w:ascii="Arial" w:hAnsi="Arial" w:cs="Arial"/>
          <w:sz w:val="20"/>
        </w:rPr>
        <w:t xml:space="preserve">rahoituspäätökseen </w:t>
      </w:r>
      <w:r w:rsidR="00462434">
        <w:rPr>
          <w:rFonts w:ascii="Arial" w:hAnsi="Arial" w:cs="Arial"/>
          <w:sz w:val="20"/>
        </w:rPr>
        <w:t>diaari</w:t>
      </w:r>
      <w:r>
        <w:rPr>
          <w:rFonts w:ascii="Arial" w:hAnsi="Arial" w:cs="Arial"/>
          <w:sz w:val="20"/>
        </w:rPr>
        <w:t>n</w:t>
      </w:r>
      <w:r w:rsidR="00723593">
        <w:rPr>
          <w:rFonts w:ascii="Arial" w:hAnsi="Arial" w:cs="Arial"/>
          <w:sz w:val="20"/>
        </w:rPr>
        <w:t>ume</w:t>
      </w:r>
      <w:r>
        <w:rPr>
          <w:rFonts w:ascii="Arial" w:hAnsi="Arial" w:cs="Arial"/>
          <w:sz w:val="20"/>
        </w:rPr>
        <w:t>ro [xxx</w:t>
      </w:r>
      <w:r w:rsidR="00462434">
        <w:rPr>
          <w:rFonts w:ascii="Arial" w:hAnsi="Arial" w:cs="Arial"/>
          <w:sz w:val="20"/>
        </w:rPr>
        <w:t>/xx/xxxx</w:t>
      </w:r>
      <w:r w:rsidRPr="00DE5E17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sekä koko projektin aikana </w:t>
      </w:r>
      <w:r w:rsidRPr="00A710FA">
        <w:rPr>
          <w:rFonts w:ascii="Arial" w:hAnsi="Arial" w:cs="Arial"/>
          <w:b/>
          <w:sz w:val="20"/>
        </w:rPr>
        <w:t>[</w:t>
      </w:r>
      <w:r w:rsidRPr="007D0608">
        <w:rPr>
          <w:rFonts w:ascii="Arial" w:hAnsi="Arial" w:cs="Arial"/>
          <w:b/>
          <w:sz w:val="20"/>
        </w:rPr>
        <w:t>dd.mm.</w:t>
      </w:r>
      <w:r w:rsidR="00723593">
        <w:rPr>
          <w:rFonts w:ascii="Arial" w:hAnsi="Arial" w:cs="Arial"/>
          <w:b/>
          <w:sz w:val="20"/>
        </w:rPr>
        <w:t>20yy</w:t>
      </w:r>
      <w:r w:rsidRPr="007D0608">
        <w:rPr>
          <w:rFonts w:ascii="Arial" w:hAnsi="Arial" w:cs="Arial"/>
          <w:b/>
          <w:sz w:val="20"/>
        </w:rPr>
        <w:t xml:space="preserve"> – dd.mm.20yy]</w:t>
      </w:r>
      <w:r w:rsidRPr="00A710FA">
        <w:rPr>
          <w:rFonts w:ascii="Arial" w:hAnsi="Arial" w:cs="Arial"/>
          <w:sz w:val="20"/>
        </w:rPr>
        <w:t xml:space="preserve"> annet</w:t>
      </w:r>
      <w:r>
        <w:rPr>
          <w:rFonts w:ascii="Arial" w:hAnsi="Arial" w:cs="Arial"/>
          <w:sz w:val="20"/>
        </w:rPr>
        <w:t>tuihin</w:t>
      </w:r>
      <w:r w:rsidRPr="00A710FA">
        <w:rPr>
          <w:rFonts w:ascii="Arial" w:hAnsi="Arial" w:cs="Arial"/>
          <w:sz w:val="20"/>
        </w:rPr>
        <w:t xml:space="preserve"> kustannustilityksi</w:t>
      </w:r>
      <w:r>
        <w:rPr>
          <w:rFonts w:ascii="Arial" w:hAnsi="Arial" w:cs="Arial"/>
          <w:sz w:val="20"/>
        </w:rPr>
        <w:t>in</w:t>
      </w:r>
      <w:r w:rsidRPr="00A710FA">
        <w:rPr>
          <w:rFonts w:ascii="Arial" w:hAnsi="Arial" w:cs="Arial"/>
          <w:sz w:val="20"/>
        </w:rPr>
        <w:t xml:space="preserve"> yhteensä </w:t>
      </w:r>
      <w:r>
        <w:rPr>
          <w:rFonts w:ascii="Arial" w:hAnsi="Arial" w:cs="Arial"/>
          <w:b/>
          <w:sz w:val="20"/>
        </w:rPr>
        <w:t>xxx euroa</w:t>
      </w:r>
      <w:r w:rsidRPr="00DE5E17">
        <w:rPr>
          <w:rFonts w:ascii="Arial" w:hAnsi="Arial" w:cs="Arial"/>
          <w:sz w:val="20"/>
        </w:rPr>
        <w:t xml:space="preserve">. </w:t>
      </w:r>
    </w:p>
    <w:p w:rsidR="00551526" w:rsidRDefault="0076390F" w:rsidP="00815119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Toimeksianto on suoritettu </w:t>
      </w:r>
      <w:r w:rsidR="006C4521">
        <w:rPr>
          <w:rFonts w:ascii="Arial" w:hAnsi="Arial" w:cs="Arial"/>
          <w:sz w:val="20"/>
        </w:rPr>
        <w:t>Kansainvälisen liitännäispalvelu</w:t>
      </w:r>
      <w:r w:rsidR="006C4521">
        <w:rPr>
          <w:rFonts w:ascii="Arial" w:hAnsi="Arial" w:cs="Arial"/>
          <w:sz w:val="20"/>
        </w:rPr>
        <w:softHyphen/>
        <w:t xml:space="preserve">standardin ISRS </w:t>
      </w:r>
      <w:r w:rsidR="006C4521" w:rsidRPr="00DE5E17">
        <w:rPr>
          <w:rFonts w:ascii="Arial" w:hAnsi="Arial" w:cs="Arial"/>
          <w:sz w:val="20"/>
        </w:rPr>
        <w:t xml:space="preserve">4400 </w:t>
      </w:r>
      <w:r w:rsidR="006C4521">
        <w:rPr>
          <w:rFonts w:ascii="Arial" w:hAnsi="Arial" w:cs="Arial"/>
          <w:sz w:val="20"/>
        </w:rPr>
        <w:t xml:space="preserve">Toimeksiannot taloudelliseen informaatioon kohdistuvien erikseen sovittujen toimenpiteiden suorittamisesta </w:t>
      </w:r>
      <w:r w:rsidR="006C4521" w:rsidRPr="00DE5E17">
        <w:rPr>
          <w:rFonts w:ascii="Arial" w:hAnsi="Arial" w:cs="Arial"/>
          <w:sz w:val="20"/>
        </w:rPr>
        <w:t xml:space="preserve">ja </w:t>
      </w:r>
      <w:r w:rsidR="00962239">
        <w:rPr>
          <w:rFonts w:ascii="Arial" w:hAnsi="Arial" w:cs="Arial"/>
          <w:sz w:val="20"/>
        </w:rPr>
        <w:t>Rahoituskeskuksen</w:t>
      </w:r>
      <w:r w:rsidR="006C4521" w:rsidRPr="00DE5E17">
        <w:rPr>
          <w:rFonts w:ascii="Arial" w:hAnsi="Arial" w:cs="Arial"/>
          <w:sz w:val="20"/>
        </w:rPr>
        <w:t xml:space="preserve"> </w:t>
      </w:r>
      <w:r w:rsidR="000E0638" w:rsidRPr="00561C52">
        <w:rPr>
          <w:rFonts w:ascii="Arial" w:hAnsi="Arial" w:cs="Arial"/>
          <w:sz w:val="20"/>
        </w:rPr>
        <w:t>Rakennerahasto</w:t>
      </w:r>
      <w:r w:rsidR="0087514B">
        <w:rPr>
          <w:rFonts w:ascii="Arial" w:hAnsi="Arial" w:cs="Arial"/>
          <w:sz w:val="20"/>
        </w:rPr>
        <w:t>rahoituksen rahoitus</w:t>
      </w:r>
      <w:r w:rsidR="006C4521" w:rsidRPr="00561C52">
        <w:rPr>
          <w:rFonts w:ascii="Arial" w:hAnsi="Arial" w:cs="Arial"/>
          <w:sz w:val="20"/>
        </w:rPr>
        <w:t>ehtojen [</w:t>
      </w:r>
      <w:r w:rsidR="0087514B">
        <w:rPr>
          <w:rFonts w:ascii="Arial" w:hAnsi="Arial" w:cs="Arial"/>
          <w:sz w:val="20"/>
        </w:rPr>
        <w:t xml:space="preserve">päätöshetkellä voimassa olleiden rahoitusehtojen </w:t>
      </w:r>
      <w:r w:rsidR="006C4521" w:rsidRPr="00561C52">
        <w:rPr>
          <w:rFonts w:ascii="Arial" w:hAnsi="Arial" w:cs="Arial"/>
          <w:sz w:val="20"/>
        </w:rPr>
        <w:t xml:space="preserve">päiväys] (jäljempänä rahoitusehdot) </w:t>
      </w:r>
      <w:r w:rsidR="000E0638" w:rsidRPr="00561C52">
        <w:rPr>
          <w:rFonts w:ascii="Arial" w:hAnsi="Arial" w:cs="Arial"/>
          <w:sz w:val="20"/>
        </w:rPr>
        <w:t xml:space="preserve">ja mahdollisten rahoituspäätöksen erityisehtojen </w:t>
      </w:r>
      <w:r w:rsidRPr="00561C52">
        <w:rPr>
          <w:rFonts w:ascii="Arial" w:hAnsi="Arial" w:cs="Arial"/>
          <w:sz w:val="20"/>
        </w:rPr>
        <w:t>mukaisesti.</w:t>
      </w:r>
      <w:r w:rsidRPr="00561C52">
        <w:rPr>
          <w:rStyle w:val="Alaviitteenviite"/>
          <w:rFonts w:ascii="Arial" w:hAnsi="Arial" w:cs="Arial"/>
          <w:sz w:val="20"/>
        </w:rPr>
        <w:footnoteReference w:id="1"/>
      </w:r>
      <w:r w:rsidRPr="00561C52">
        <w:rPr>
          <w:rFonts w:ascii="Arial" w:hAnsi="Arial" w:cs="Arial"/>
          <w:sz w:val="20"/>
        </w:rPr>
        <w:t xml:space="preserve"> </w:t>
      </w:r>
    </w:p>
    <w:p w:rsidR="0076390F" w:rsidRPr="00DE5E17" w:rsidRDefault="00764678" w:rsidP="00815119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Rahoituksen saaja</w:t>
      </w:r>
      <w:r w:rsidR="0076390F" w:rsidRPr="00DE5E17">
        <w:rPr>
          <w:rFonts w:ascii="Arial" w:hAnsi="Arial" w:cs="Arial"/>
          <w:sz w:val="20"/>
        </w:rPr>
        <w:t xml:space="preserve"> vastaa kustannustilityksestä sekä siitä, että kustannustilityksessä esitetyt kustannukset ovat projektin aiheuttamia</w:t>
      </w:r>
      <w:r w:rsidR="00014202" w:rsidRPr="00DE5E17">
        <w:rPr>
          <w:rFonts w:ascii="Arial" w:hAnsi="Arial" w:cs="Arial"/>
          <w:sz w:val="20"/>
        </w:rPr>
        <w:t>,</w:t>
      </w:r>
      <w:r w:rsidR="0076390F" w:rsidRPr="00DE5E17">
        <w:rPr>
          <w:rFonts w:ascii="Arial" w:hAnsi="Arial" w:cs="Arial"/>
          <w:sz w:val="20"/>
        </w:rPr>
        <w:t xml:space="preserve"> </w:t>
      </w:r>
      <w:r w:rsidR="00014202" w:rsidRPr="00DE5E17">
        <w:rPr>
          <w:rFonts w:ascii="Arial" w:hAnsi="Arial" w:cs="Arial"/>
          <w:sz w:val="20"/>
        </w:rPr>
        <w:t xml:space="preserve">ne on </w:t>
      </w:r>
      <w:r w:rsidR="0076390F" w:rsidRPr="00DE5E17">
        <w:rPr>
          <w:rFonts w:ascii="Arial" w:hAnsi="Arial" w:cs="Arial"/>
          <w:sz w:val="20"/>
        </w:rPr>
        <w:t xml:space="preserve">kohdennettu projektille </w:t>
      </w:r>
      <w:r w:rsidR="008153E5" w:rsidRPr="00DE5E17">
        <w:rPr>
          <w:rFonts w:ascii="Arial" w:hAnsi="Arial" w:cs="Arial"/>
          <w:sz w:val="20"/>
        </w:rPr>
        <w:t xml:space="preserve">rahoitusehtojen </w:t>
      </w:r>
      <w:r w:rsidR="0076390F" w:rsidRPr="00DE5E17">
        <w:rPr>
          <w:rFonts w:ascii="Arial" w:hAnsi="Arial" w:cs="Arial"/>
          <w:sz w:val="20"/>
        </w:rPr>
        <w:t>edellyttämällä tavalla</w:t>
      </w:r>
      <w:r w:rsidR="00014202" w:rsidRPr="00DE5E17">
        <w:rPr>
          <w:rFonts w:ascii="Arial" w:hAnsi="Arial" w:cs="Arial"/>
          <w:sz w:val="20"/>
        </w:rPr>
        <w:t xml:space="preserve"> ja ne liittyvät tutkimus-, ke</w:t>
      </w:r>
      <w:r w:rsidR="00535AC5" w:rsidRPr="00DE5E17">
        <w:rPr>
          <w:rFonts w:ascii="Arial" w:hAnsi="Arial" w:cs="Arial"/>
          <w:sz w:val="20"/>
        </w:rPr>
        <w:t>hitys- tai</w:t>
      </w:r>
      <w:r w:rsidR="00014202" w:rsidRPr="00DE5E17">
        <w:rPr>
          <w:rFonts w:ascii="Arial" w:hAnsi="Arial" w:cs="Arial"/>
          <w:sz w:val="20"/>
        </w:rPr>
        <w:t xml:space="preserve"> innovaatiotoimintaan</w:t>
      </w:r>
      <w:r w:rsidR="0076390F" w:rsidRPr="00DE5E17">
        <w:rPr>
          <w:rFonts w:ascii="Arial" w:hAnsi="Arial" w:cs="Arial"/>
          <w:sz w:val="20"/>
        </w:rPr>
        <w:t>.</w:t>
      </w:r>
    </w:p>
    <w:p w:rsidR="0076390F" w:rsidRPr="00DE5E17" w:rsidRDefault="0076390F" w:rsidP="00815119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Koska alla mainitut toimenpiteet eivät muodosta tilintarkastusstandardien mukaista tilintarkastusta eivätkä yleisluonteista tarkastusta koskevien standardien mukaista yleisluonteista tarkastusta, emme ilmaise edellä mainittujen standardien mukaista varmuutta.</w:t>
      </w:r>
    </w:p>
    <w:p w:rsidR="0076390F" w:rsidRPr="00DE5E17" w:rsidRDefault="0076390F" w:rsidP="00C74E1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Jos olisimme </w:t>
      </w:r>
      <w:r w:rsidR="00965289">
        <w:rPr>
          <w:rFonts w:ascii="Arial" w:hAnsi="Arial" w:cs="Arial"/>
          <w:sz w:val="20"/>
        </w:rPr>
        <w:t>suorittaneet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lisätoimenpiteitä taikka tilin</w:t>
      </w:r>
      <w:r w:rsidRPr="00DE5E17">
        <w:rPr>
          <w:rFonts w:ascii="Arial" w:hAnsi="Arial" w:cs="Arial"/>
          <w:sz w:val="20"/>
        </w:rPr>
        <w:softHyphen/>
        <w:t>tarkastusstandardien mukai</w:t>
      </w:r>
      <w:r w:rsidRPr="00DE5E17">
        <w:rPr>
          <w:rFonts w:ascii="Arial" w:hAnsi="Arial" w:cs="Arial"/>
          <w:sz w:val="20"/>
        </w:rPr>
        <w:softHyphen/>
        <w:t>sen tilintarkas</w:t>
      </w:r>
      <w:r w:rsidR="00FF732D">
        <w:rPr>
          <w:rFonts w:ascii="Arial" w:hAnsi="Arial" w:cs="Arial"/>
          <w:sz w:val="20"/>
        </w:rPr>
        <w:softHyphen/>
      </w:r>
      <w:r w:rsidRPr="00DE5E17">
        <w:rPr>
          <w:rFonts w:ascii="Arial" w:hAnsi="Arial" w:cs="Arial"/>
          <w:sz w:val="20"/>
        </w:rPr>
        <w:t>tuksen tai yleisluonteista tarkastusta koskevien standardien mukaisen yleisluon</w:t>
      </w:r>
      <w:r w:rsidRPr="00DE5E17">
        <w:rPr>
          <w:rFonts w:ascii="Arial" w:hAnsi="Arial" w:cs="Arial"/>
          <w:sz w:val="20"/>
        </w:rPr>
        <w:softHyphen/>
        <w:t>teisen tarkastuksen, tietoomme olisi saattanut tulla muita seikkoja, joista olisimme raportoineet teille.</w:t>
      </w:r>
    </w:p>
    <w:p w:rsidR="0076390F" w:rsidRPr="00DE5E17" w:rsidRDefault="0076390F" w:rsidP="00C74E1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Seuraavat </w:t>
      </w:r>
      <w:r w:rsidR="0049603E" w:rsidRPr="00DE5E17">
        <w:rPr>
          <w:rFonts w:ascii="Arial" w:hAnsi="Arial" w:cs="Arial"/>
          <w:sz w:val="20"/>
        </w:rPr>
        <w:t xml:space="preserve">erikseen sovitut </w:t>
      </w:r>
      <w:r w:rsidRPr="00DE5E17">
        <w:rPr>
          <w:rFonts w:ascii="Arial" w:hAnsi="Arial" w:cs="Arial"/>
          <w:sz w:val="20"/>
        </w:rPr>
        <w:t xml:space="preserve">toimenpiteet on </w:t>
      </w:r>
      <w:r w:rsidR="00FF732D">
        <w:rPr>
          <w:rFonts w:ascii="Arial" w:hAnsi="Arial" w:cs="Arial"/>
          <w:sz w:val="20"/>
        </w:rPr>
        <w:t>suoritettu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yksinomaan siksi, että </w:t>
      </w:r>
      <w:r w:rsidR="0087514B">
        <w:rPr>
          <w:rFonts w:ascii="Arial" w:hAnsi="Arial" w:cs="Arial"/>
          <w:sz w:val="20"/>
        </w:rPr>
        <w:t>Rahoituskeskus</w:t>
      </w:r>
      <w:r w:rsidRPr="00DE5E17">
        <w:rPr>
          <w:rFonts w:ascii="Arial" w:hAnsi="Arial" w:cs="Arial"/>
          <w:sz w:val="20"/>
        </w:rPr>
        <w:t xml:space="preserve"> voisi niiden perusteella arvioida </w:t>
      </w:r>
      <w:r w:rsidR="008153E5" w:rsidRPr="00DE5E17">
        <w:rPr>
          <w:rFonts w:ascii="Arial" w:hAnsi="Arial" w:cs="Arial"/>
          <w:sz w:val="20"/>
        </w:rPr>
        <w:t>rahoitus</w:t>
      </w:r>
      <w:r w:rsidRPr="00DE5E17">
        <w:rPr>
          <w:rFonts w:ascii="Arial" w:hAnsi="Arial" w:cs="Arial"/>
          <w:sz w:val="20"/>
        </w:rPr>
        <w:t xml:space="preserve">ehtojen noudattamista. </w:t>
      </w:r>
    </w:p>
    <w:p w:rsidR="0076390F" w:rsidRPr="00DE5E17" w:rsidRDefault="0087514B" w:rsidP="00C74E12">
      <w:pPr>
        <w:pStyle w:val="Merkittyluettelo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87514B">
        <w:rPr>
          <w:rFonts w:ascii="Arial" w:hAnsi="Arial" w:cs="Arial"/>
          <w:b/>
          <w:sz w:val="20"/>
        </w:rPr>
        <w:t>Projektikirjanpito.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Saimme käyttöömme </w:t>
      </w:r>
      <w:r w:rsidR="002259CE">
        <w:rPr>
          <w:rFonts w:ascii="Arial" w:hAnsi="Arial" w:cs="Arial"/>
          <w:sz w:val="20"/>
        </w:rPr>
        <w:t>rahoituksen saajan</w:t>
      </w:r>
      <w:r w:rsidR="000B6CD8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projektikirjanpitoa koskevan kuvauksen ja haastattelimme [xx/xx] selvittääksemme </w:t>
      </w:r>
    </w:p>
    <w:p w:rsidR="00A61872" w:rsidRDefault="0076390F" w:rsidP="00561C52">
      <w:pPr>
        <w:pStyle w:val="Merkittyluettelo"/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projektikirjanpidon toteutusta ja luotettavuutta </w:t>
      </w:r>
    </w:p>
    <w:p w:rsidR="0076390F" w:rsidRPr="00DE5E17" w:rsidRDefault="0076390F" w:rsidP="00561C52">
      <w:pPr>
        <w:pStyle w:val="Merkittyluettelo"/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jälji</w:t>
      </w:r>
      <w:r w:rsidR="00CA6A96">
        <w:rPr>
          <w:rFonts w:ascii="Arial" w:hAnsi="Arial" w:cs="Arial"/>
          <w:sz w:val="20"/>
        </w:rPr>
        <w:t>tettävyysketjun aukottomuutta</w:t>
      </w:r>
    </w:p>
    <w:p w:rsidR="00AA29C9" w:rsidRDefault="0076390F" w:rsidP="00561C52">
      <w:pPr>
        <w:pStyle w:val="Merkittyluettelo"/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projektikirjanpito </w:t>
      </w:r>
      <w:r w:rsidR="00317AB0" w:rsidRPr="00DE5E17">
        <w:rPr>
          <w:rFonts w:ascii="Arial" w:hAnsi="Arial" w:cs="Arial"/>
          <w:sz w:val="20"/>
        </w:rPr>
        <w:t>rahoitus</w:t>
      </w:r>
      <w:r w:rsidR="000B6CD8">
        <w:rPr>
          <w:rFonts w:ascii="Arial" w:hAnsi="Arial" w:cs="Arial"/>
          <w:sz w:val="20"/>
        </w:rPr>
        <w:t xml:space="preserve">ehtojen </w:t>
      </w:r>
      <w:r w:rsidR="00F6075D">
        <w:rPr>
          <w:rFonts w:ascii="Arial" w:hAnsi="Arial" w:cs="Arial"/>
          <w:sz w:val="20"/>
        </w:rPr>
        <w:t>mukainen</w:t>
      </w:r>
    </w:p>
    <w:p w:rsidR="00AA29C9" w:rsidRPr="00AA29C9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87514B" w:rsidP="00C74E12">
      <w:pPr>
        <w:pStyle w:val="Merkittyluettelo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87514B">
        <w:rPr>
          <w:rFonts w:ascii="Arial" w:hAnsi="Arial" w:cs="Arial"/>
          <w:b/>
          <w:sz w:val="20"/>
        </w:rPr>
        <w:t>Työajanseuranta.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Saimme käyttöömme </w:t>
      </w:r>
      <w:r w:rsidR="00A32C62" w:rsidRPr="00C74E12">
        <w:rPr>
          <w:rFonts w:ascii="Arial" w:hAnsi="Arial" w:cs="Arial"/>
          <w:sz w:val="20"/>
        </w:rPr>
        <w:t xml:space="preserve">projektin </w:t>
      </w:r>
      <w:r w:rsidR="0076390F" w:rsidRPr="00C74E12">
        <w:rPr>
          <w:rFonts w:ascii="Arial" w:hAnsi="Arial" w:cs="Arial"/>
          <w:sz w:val="20"/>
        </w:rPr>
        <w:t>työajanseurantaa koskevan</w:t>
      </w:r>
      <w:r w:rsidR="0076390F" w:rsidRPr="00DE5E17">
        <w:rPr>
          <w:rFonts w:ascii="Arial" w:hAnsi="Arial" w:cs="Arial"/>
          <w:sz w:val="20"/>
        </w:rPr>
        <w:t xml:space="preserve"> kuvauksen ja haastattelimme [xx/xx] selvittääksemme</w:t>
      </w:r>
    </w:p>
    <w:p w:rsidR="0076390F" w:rsidRPr="00DE5E17" w:rsidRDefault="00A32C62" w:rsidP="00561C52">
      <w:pPr>
        <w:pStyle w:val="Merkittyluettelo"/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60696F">
        <w:rPr>
          <w:rFonts w:ascii="Arial" w:hAnsi="Arial" w:cs="Arial"/>
          <w:color w:val="000000" w:themeColor="text1"/>
          <w:sz w:val="20"/>
        </w:rPr>
        <w:t>projektin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työajanseurannan toteutusta ja luotettavuutta</w:t>
      </w:r>
    </w:p>
    <w:p w:rsidR="0076390F" w:rsidRDefault="0076390F" w:rsidP="00561C52">
      <w:pPr>
        <w:pStyle w:val="Merkittyluettelo"/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työajanseuranta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</w:t>
      </w:r>
      <w:r w:rsidR="00764678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mukainen </w:t>
      </w:r>
    </w:p>
    <w:p w:rsidR="00AA29C9" w:rsidRPr="00DE5E17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9779D8" w:rsidRDefault="0087514B" w:rsidP="00C74E12">
      <w:pPr>
        <w:pStyle w:val="Merkittyluettelo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87514B">
        <w:rPr>
          <w:rFonts w:ascii="Arial" w:hAnsi="Arial" w:cs="Arial"/>
          <w:b/>
          <w:sz w:val="20"/>
        </w:rPr>
        <w:t>Palkkakustannukset.</w:t>
      </w:r>
      <w:r>
        <w:rPr>
          <w:rFonts w:ascii="Arial" w:hAnsi="Arial" w:cs="Arial"/>
          <w:sz w:val="20"/>
        </w:rPr>
        <w:t xml:space="preserve"> </w:t>
      </w:r>
      <w:r w:rsidR="00965289"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251B99" w:rsidRPr="00DE5E17">
        <w:rPr>
          <w:rFonts w:ascii="Arial" w:hAnsi="Arial" w:cs="Arial"/>
          <w:sz w:val="20"/>
        </w:rPr>
        <w:t>kustannustilityslomakkeen tietojen osalta alla mainitut toimenpiteet.</w:t>
      </w:r>
      <w:r w:rsidR="00A80F48" w:rsidRPr="00DE5E17">
        <w:rPr>
          <w:rFonts w:ascii="Arial" w:hAnsi="Arial" w:cs="Arial"/>
          <w:sz w:val="20"/>
        </w:rPr>
        <w:t xml:space="preserve"> </w:t>
      </w:r>
      <w:r w:rsidR="00C873DD" w:rsidRPr="00DE5E17">
        <w:rPr>
          <w:rFonts w:ascii="Arial" w:hAnsi="Arial" w:cs="Arial"/>
          <w:sz w:val="20"/>
        </w:rPr>
        <w:t>Toimenpiteet kattoivat</w:t>
      </w:r>
      <w:r w:rsidR="00A80F48" w:rsidRPr="00DE5E17">
        <w:rPr>
          <w:rFonts w:ascii="Arial" w:hAnsi="Arial" w:cs="Arial"/>
          <w:sz w:val="20"/>
        </w:rPr>
        <w:t xml:space="preserve"> </w:t>
      </w:r>
      <w:r w:rsidR="00A80F48" w:rsidRPr="009779D8">
        <w:rPr>
          <w:rFonts w:ascii="Arial" w:hAnsi="Arial" w:cs="Arial"/>
          <w:sz w:val="20"/>
        </w:rPr>
        <w:t xml:space="preserve">30 % </w:t>
      </w:r>
      <w:r w:rsidR="007D3B4F" w:rsidRPr="009779D8">
        <w:rPr>
          <w:rFonts w:ascii="Arial" w:hAnsi="Arial" w:cs="Arial"/>
          <w:sz w:val="20"/>
        </w:rPr>
        <w:t xml:space="preserve">projektille tilitetyistä </w:t>
      </w:r>
      <w:r w:rsidR="00FE5EDF" w:rsidRPr="009779D8">
        <w:rPr>
          <w:rFonts w:ascii="Arial" w:hAnsi="Arial" w:cs="Arial"/>
          <w:sz w:val="20"/>
        </w:rPr>
        <w:t>rahapalkoista</w:t>
      </w:r>
      <w:r w:rsidR="007E066C" w:rsidRPr="009779D8">
        <w:rPr>
          <w:rFonts w:ascii="Arial" w:hAnsi="Arial" w:cs="Arial"/>
          <w:sz w:val="20"/>
        </w:rPr>
        <w:t xml:space="preserve"> ja 1</w:t>
      </w:r>
      <w:r w:rsidR="00A7060C">
        <w:rPr>
          <w:rFonts w:ascii="Arial" w:hAnsi="Arial" w:cs="Arial"/>
          <w:sz w:val="20"/>
        </w:rPr>
        <w:t>5</w:t>
      </w:r>
      <w:r w:rsidR="007E066C" w:rsidRPr="009779D8">
        <w:rPr>
          <w:rFonts w:ascii="Arial" w:hAnsi="Arial" w:cs="Arial"/>
          <w:sz w:val="20"/>
        </w:rPr>
        <w:t xml:space="preserve"> % projektille tilitettyjen rahapalkkojen maksuista</w:t>
      </w:r>
      <w:r w:rsidR="00C873DD" w:rsidRPr="009779D8">
        <w:rPr>
          <w:rFonts w:ascii="Arial" w:hAnsi="Arial" w:cs="Arial"/>
          <w:sz w:val="20"/>
        </w:rPr>
        <w:t>.</w:t>
      </w:r>
    </w:p>
    <w:p w:rsidR="00A61872" w:rsidRDefault="009B1F69" w:rsidP="00561C52">
      <w:pPr>
        <w:pStyle w:val="Merkittyluettelo"/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76390F" w:rsidRPr="00DE5E17">
        <w:rPr>
          <w:rFonts w:ascii="Arial" w:hAnsi="Arial" w:cs="Arial"/>
          <w:sz w:val="20"/>
        </w:rPr>
        <w:t xml:space="preserve">ertasimme </w:t>
      </w:r>
      <w:r w:rsidR="004806D5">
        <w:rPr>
          <w:rFonts w:ascii="Arial" w:hAnsi="Arial" w:cs="Arial"/>
          <w:sz w:val="20"/>
        </w:rPr>
        <w:t>kustannustilitykseen sisältyvä</w:t>
      </w:r>
      <w:r w:rsidR="006C4521">
        <w:rPr>
          <w:rFonts w:ascii="Arial" w:hAnsi="Arial" w:cs="Arial"/>
          <w:sz w:val="20"/>
        </w:rPr>
        <w:t>ssä</w:t>
      </w:r>
      <w:r w:rsidR="004806D5">
        <w:rPr>
          <w:rFonts w:ascii="Arial" w:hAnsi="Arial" w:cs="Arial"/>
          <w:sz w:val="20"/>
        </w:rPr>
        <w:t xml:space="preserve"> </w:t>
      </w:r>
      <w:r w:rsidR="00AA29C9"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>alk</w:t>
      </w:r>
      <w:r w:rsidR="00A32C62">
        <w:rPr>
          <w:rFonts w:ascii="Arial" w:hAnsi="Arial" w:cs="Arial"/>
          <w:sz w:val="20"/>
        </w:rPr>
        <w:t>kaerittelylomakkee</w:t>
      </w:r>
      <w:r w:rsidR="007D17AA">
        <w:rPr>
          <w:rFonts w:ascii="Arial" w:hAnsi="Arial" w:cs="Arial"/>
          <w:sz w:val="20"/>
        </w:rPr>
        <w:t>ssa tai -tulosteessa</w:t>
      </w:r>
      <w:r w:rsidR="00A32C62">
        <w:rPr>
          <w:rFonts w:ascii="Arial" w:hAnsi="Arial" w:cs="Arial"/>
          <w:sz w:val="20"/>
        </w:rPr>
        <w:t xml:space="preserve"> </w:t>
      </w:r>
      <w:r w:rsidR="0060696F">
        <w:rPr>
          <w:rFonts w:ascii="Arial" w:hAnsi="Arial" w:cs="Arial"/>
          <w:sz w:val="20"/>
        </w:rPr>
        <w:t>p</w:t>
      </w:r>
      <w:r w:rsidR="000B6CD8">
        <w:rPr>
          <w:rFonts w:ascii="Arial" w:hAnsi="Arial" w:cs="Arial"/>
          <w:sz w:val="20"/>
        </w:rPr>
        <w:t>rojektille raportoitu</w:t>
      </w:r>
      <w:r w:rsidR="007D17AA">
        <w:rPr>
          <w:rFonts w:ascii="Arial" w:hAnsi="Arial" w:cs="Arial"/>
          <w:sz w:val="20"/>
        </w:rPr>
        <w:t>a</w:t>
      </w:r>
      <w:r w:rsidR="000B6CD8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palkka</w:t>
      </w:r>
      <w:r w:rsidR="007D17AA">
        <w:rPr>
          <w:rFonts w:ascii="Arial" w:hAnsi="Arial" w:cs="Arial"/>
          <w:sz w:val="20"/>
        </w:rPr>
        <w:t>summaa</w:t>
      </w:r>
      <w:r w:rsidR="00A32C62" w:rsidRPr="0060696F">
        <w:rPr>
          <w:rFonts w:ascii="Arial" w:hAnsi="Arial" w:cs="Arial"/>
          <w:color w:val="000000" w:themeColor="text1"/>
          <w:sz w:val="20"/>
        </w:rPr>
        <w:t xml:space="preserve"> projektin</w:t>
      </w:r>
      <w:r w:rsidR="00A32C62" w:rsidRPr="00A32C62">
        <w:rPr>
          <w:rFonts w:ascii="Arial" w:hAnsi="Arial" w:cs="Arial"/>
          <w:color w:val="1F497D" w:themeColor="text2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palkkakirjanpitoon</w:t>
      </w:r>
      <w:r w:rsidRPr="00DE5E17">
        <w:rPr>
          <w:rFonts w:ascii="Arial" w:hAnsi="Arial" w:cs="Arial"/>
          <w:sz w:val="20"/>
        </w:rPr>
        <w:t>.</w:t>
      </w:r>
    </w:p>
    <w:p w:rsidR="00A61872" w:rsidRPr="0060696F" w:rsidRDefault="009B1F69" w:rsidP="00561C52">
      <w:pPr>
        <w:pStyle w:val="Merkittyluettelo"/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Arial" w:hAnsi="Arial" w:cs="Arial"/>
          <w:color w:val="000000" w:themeColor="text1"/>
          <w:sz w:val="20"/>
        </w:rPr>
      </w:pPr>
      <w:r w:rsidRPr="0060696F">
        <w:rPr>
          <w:rFonts w:ascii="Arial" w:hAnsi="Arial" w:cs="Arial"/>
          <w:color w:val="000000" w:themeColor="text1"/>
          <w:sz w:val="20"/>
        </w:rPr>
        <w:t>V</w:t>
      </w:r>
      <w:r w:rsidR="00610672" w:rsidRPr="0060696F">
        <w:rPr>
          <w:rFonts w:ascii="Arial" w:hAnsi="Arial" w:cs="Arial"/>
          <w:color w:val="000000" w:themeColor="text1"/>
          <w:sz w:val="20"/>
        </w:rPr>
        <w:t>ertasimme p</w:t>
      </w:r>
      <w:r w:rsidR="0076390F" w:rsidRPr="0060696F">
        <w:rPr>
          <w:rFonts w:ascii="Arial" w:hAnsi="Arial" w:cs="Arial"/>
          <w:color w:val="000000" w:themeColor="text1"/>
          <w:sz w:val="20"/>
        </w:rPr>
        <w:t>alk</w:t>
      </w:r>
      <w:r w:rsidR="00A32C62" w:rsidRPr="0060696F">
        <w:rPr>
          <w:rFonts w:ascii="Arial" w:hAnsi="Arial" w:cs="Arial"/>
          <w:color w:val="000000" w:themeColor="text1"/>
          <w:sz w:val="20"/>
        </w:rPr>
        <w:t>kaerittelylomakkee</w:t>
      </w:r>
      <w:r w:rsidR="0060696F" w:rsidRPr="0060696F">
        <w:rPr>
          <w:rFonts w:ascii="Arial" w:hAnsi="Arial" w:cs="Arial"/>
          <w:color w:val="000000" w:themeColor="text1"/>
          <w:sz w:val="20"/>
        </w:rPr>
        <w:t>ssa tai -</w:t>
      </w:r>
      <w:r w:rsidR="007D17AA" w:rsidRPr="0060696F">
        <w:rPr>
          <w:rFonts w:ascii="Arial" w:hAnsi="Arial" w:cs="Arial"/>
          <w:color w:val="000000" w:themeColor="text1"/>
          <w:sz w:val="20"/>
        </w:rPr>
        <w:t>tulosteessa ilmoitettua</w:t>
      </w:r>
      <w:r w:rsidR="00A32C62" w:rsidRPr="0060696F">
        <w:rPr>
          <w:rFonts w:ascii="Arial" w:hAnsi="Arial" w:cs="Arial"/>
          <w:color w:val="000000" w:themeColor="text1"/>
          <w:sz w:val="20"/>
        </w:rPr>
        <w:t xml:space="preserve"> </w:t>
      </w:r>
      <w:r w:rsidR="0060696F">
        <w:rPr>
          <w:rFonts w:ascii="Arial" w:hAnsi="Arial" w:cs="Arial"/>
          <w:color w:val="000000" w:themeColor="text1"/>
          <w:sz w:val="20"/>
        </w:rPr>
        <w:t>p</w:t>
      </w:r>
      <w:r w:rsidR="00A32C62" w:rsidRPr="0060696F">
        <w:rPr>
          <w:rFonts w:ascii="Arial" w:hAnsi="Arial" w:cs="Arial"/>
          <w:color w:val="000000" w:themeColor="text1"/>
          <w:sz w:val="20"/>
        </w:rPr>
        <w:t>rojektiin käytet</w:t>
      </w:r>
      <w:r w:rsidR="007D17AA" w:rsidRPr="0060696F">
        <w:rPr>
          <w:rFonts w:ascii="Arial" w:hAnsi="Arial" w:cs="Arial"/>
          <w:color w:val="000000" w:themeColor="text1"/>
          <w:sz w:val="20"/>
        </w:rPr>
        <w:t>t</w:t>
      </w:r>
      <w:r w:rsidR="00A32C62" w:rsidRPr="0060696F">
        <w:rPr>
          <w:rFonts w:ascii="Arial" w:hAnsi="Arial" w:cs="Arial"/>
          <w:color w:val="000000" w:themeColor="text1"/>
          <w:sz w:val="20"/>
        </w:rPr>
        <w:t>y</w:t>
      </w:r>
      <w:r w:rsidR="007D17AA" w:rsidRPr="0060696F">
        <w:rPr>
          <w:rFonts w:ascii="Arial" w:hAnsi="Arial" w:cs="Arial"/>
          <w:color w:val="000000" w:themeColor="text1"/>
          <w:sz w:val="20"/>
        </w:rPr>
        <w:t>ä</w:t>
      </w:r>
      <w:r w:rsidR="00A32C62" w:rsidRPr="0060696F">
        <w:rPr>
          <w:rFonts w:ascii="Arial" w:hAnsi="Arial" w:cs="Arial"/>
          <w:color w:val="000000" w:themeColor="text1"/>
          <w:sz w:val="20"/>
        </w:rPr>
        <w:t xml:space="preserve"> työajan osuu</w:t>
      </w:r>
      <w:r w:rsidR="007D17AA" w:rsidRPr="0060696F">
        <w:rPr>
          <w:rFonts w:ascii="Arial" w:hAnsi="Arial" w:cs="Arial"/>
          <w:color w:val="000000" w:themeColor="text1"/>
          <w:sz w:val="20"/>
        </w:rPr>
        <w:t>tta</w:t>
      </w:r>
      <w:r w:rsidR="00A32C62" w:rsidRPr="0060696F">
        <w:rPr>
          <w:rFonts w:ascii="Arial" w:hAnsi="Arial" w:cs="Arial"/>
          <w:color w:val="000000" w:themeColor="text1"/>
          <w:sz w:val="20"/>
        </w:rPr>
        <w:t xml:space="preserve"> (</w:t>
      </w:r>
      <w:r w:rsidR="0025725D" w:rsidRPr="0060696F">
        <w:rPr>
          <w:rFonts w:ascii="Arial" w:hAnsi="Arial" w:cs="Arial"/>
          <w:color w:val="000000" w:themeColor="text1"/>
          <w:sz w:val="20"/>
        </w:rPr>
        <w:t xml:space="preserve">tai </w:t>
      </w:r>
      <w:r w:rsidR="000B6CD8" w:rsidRPr="0060696F">
        <w:rPr>
          <w:rFonts w:ascii="Arial" w:hAnsi="Arial" w:cs="Arial"/>
          <w:color w:val="000000" w:themeColor="text1"/>
          <w:sz w:val="20"/>
        </w:rPr>
        <w:t>tun</w:t>
      </w:r>
      <w:r w:rsidR="007D17AA" w:rsidRPr="0060696F">
        <w:rPr>
          <w:rFonts w:ascii="Arial" w:hAnsi="Arial" w:cs="Arial"/>
          <w:color w:val="000000" w:themeColor="text1"/>
          <w:sz w:val="20"/>
        </w:rPr>
        <w:t>teja</w:t>
      </w:r>
      <w:r w:rsidR="00A32C62" w:rsidRPr="0060696F">
        <w:rPr>
          <w:rFonts w:ascii="Arial" w:hAnsi="Arial" w:cs="Arial"/>
          <w:color w:val="000000" w:themeColor="text1"/>
          <w:sz w:val="20"/>
        </w:rPr>
        <w:t xml:space="preserve">) </w:t>
      </w:r>
      <w:r w:rsidR="000B6CD8" w:rsidRPr="0060696F">
        <w:rPr>
          <w:rFonts w:ascii="Arial" w:hAnsi="Arial" w:cs="Arial"/>
          <w:color w:val="000000" w:themeColor="text1"/>
          <w:sz w:val="20"/>
        </w:rPr>
        <w:t>organisaation</w:t>
      </w:r>
      <w:r w:rsidR="00A32C62" w:rsidRPr="0060696F">
        <w:rPr>
          <w:rFonts w:ascii="Arial" w:hAnsi="Arial" w:cs="Arial"/>
          <w:color w:val="000000" w:themeColor="text1"/>
          <w:sz w:val="20"/>
        </w:rPr>
        <w:t xml:space="preserve"> työaikakirjanpitoon</w:t>
      </w:r>
      <w:r w:rsidR="007D17AA" w:rsidRPr="0060696F">
        <w:rPr>
          <w:rFonts w:ascii="Arial" w:hAnsi="Arial" w:cs="Arial"/>
          <w:color w:val="000000" w:themeColor="text1"/>
          <w:sz w:val="20"/>
        </w:rPr>
        <w:t xml:space="preserve"> kohdennettuihin tietoihin</w:t>
      </w:r>
      <w:r w:rsidRPr="0060696F">
        <w:rPr>
          <w:rFonts w:ascii="Arial" w:hAnsi="Arial" w:cs="Arial"/>
          <w:color w:val="000000" w:themeColor="text1"/>
          <w:sz w:val="20"/>
        </w:rPr>
        <w:t>.</w:t>
      </w:r>
    </w:p>
    <w:p w:rsidR="00302FF1" w:rsidRPr="0060696F" w:rsidRDefault="000B6CD8" w:rsidP="00561C52">
      <w:pPr>
        <w:pStyle w:val="Merkittyluettelo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0696F">
        <w:rPr>
          <w:rFonts w:ascii="Arial" w:hAnsi="Arial" w:cs="Arial"/>
          <w:color w:val="000000" w:themeColor="text1"/>
          <w:sz w:val="20"/>
        </w:rPr>
        <w:t>Vertasimme</w:t>
      </w:r>
      <w:r w:rsidR="00302FF1" w:rsidRPr="0060696F">
        <w:rPr>
          <w:rFonts w:ascii="Arial" w:hAnsi="Arial" w:cs="Arial"/>
          <w:color w:val="000000" w:themeColor="text1"/>
          <w:sz w:val="20"/>
        </w:rPr>
        <w:t xml:space="preserve"> palkkaerittelylomakkeella</w:t>
      </w:r>
      <w:r w:rsidR="007D17AA" w:rsidRPr="0060696F">
        <w:rPr>
          <w:rFonts w:ascii="Arial" w:hAnsi="Arial" w:cs="Arial"/>
          <w:color w:val="000000" w:themeColor="text1"/>
          <w:sz w:val="20"/>
        </w:rPr>
        <w:t xml:space="preserve"> tai -tulosteella</w:t>
      </w:r>
      <w:r w:rsidR="00302FF1" w:rsidRPr="0060696F">
        <w:rPr>
          <w:rFonts w:ascii="Arial" w:hAnsi="Arial" w:cs="Arial"/>
          <w:color w:val="000000" w:themeColor="text1"/>
          <w:sz w:val="20"/>
        </w:rPr>
        <w:t xml:space="preserve"> ilmoitettua raportointijaksolla maksettua </w:t>
      </w:r>
      <w:r w:rsidR="0025725D" w:rsidRPr="0060696F">
        <w:rPr>
          <w:rFonts w:ascii="Arial" w:hAnsi="Arial" w:cs="Arial"/>
          <w:color w:val="000000" w:themeColor="text1"/>
          <w:sz w:val="20"/>
        </w:rPr>
        <w:t>kokonais</w:t>
      </w:r>
      <w:r w:rsidR="00302FF1" w:rsidRPr="0060696F">
        <w:rPr>
          <w:rFonts w:ascii="Arial" w:hAnsi="Arial" w:cs="Arial"/>
          <w:color w:val="000000" w:themeColor="text1"/>
          <w:sz w:val="20"/>
        </w:rPr>
        <w:t xml:space="preserve">rahapalkkaa organisaation palkkakirjanpitoon. </w:t>
      </w:r>
    </w:p>
    <w:p w:rsidR="00561C52" w:rsidRDefault="00561C52" w:rsidP="00815119">
      <w:pPr>
        <w:pStyle w:val="Merkittyluettelo"/>
        <w:numPr>
          <w:ilvl w:val="0"/>
          <w:numId w:val="0"/>
        </w:numPr>
        <w:spacing w:after="120" w:line="240" w:lineRule="auto"/>
        <w:ind w:left="357"/>
        <w:jc w:val="both"/>
        <w:rPr>
          <w:rFonts w:ascii="Arial" w:hAnsi="Arial" w:cs="Arial"/>
          <w:sz w:val="20"/>
        </w:rPr>
      </w:pPr>
    </w:p>
    <w:p w:rsidR="000B6CD8" w:rsidRPr="00302FF1" w:rsidRDefault="006C4521" w:rsidP="00815119">
      <w:pPr>
        <w:pStyle w:val="Merkittyluettelo"/>
        <w:numPr>
          <w:ilvl w:val="0"/>
          <w:numId w:val="0"/>
        </w:numPr>
        <w:spacing w:after="120" w:line="240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Lisäksi haastattelimme [</w:t>
      </w:r>
      <w:r w:rsidR="000B6CD8" w:rsidRPr="00302FF1">
        <w:rPr>
          <w:rFonts w:ascii="Arial" w:hAnsi="Arial" w:cs="Arial"/>
          <w:sz w:val="20"/>
        </w:rPr>
        <w:t>projektin palkkakirjanpidosta vastaa</w:t>
      </w:r>
      <w:r w:rsidR="00A32C62" w:rsidRPr="00302FF1">
        <w:rPr>
          <w:rFonts w:ascii="Arial" w:hAnsi="Arial" w:cs="Arial"/>
          <w:sz w:val="20"/>
        </w:rPr>
        <w:t>vaa henkilöä xx</w:t>
      </w:r>
      <w:r>
        <w:rPr>
          <w:rFonts w:ascii="Arial" w:hAnsi="Arial" w:cs="Arial"/>
          <w:sz w:val="20"/>
        </w:rPr>
        <w:t>]</w:t>
      </w:r>
      <w:r w:rsidR="00A32C62" w:rsidRPr="00302FF1">
        <w:rPr>
          <w:rFonts w:ascii="Arial" w:hAnsi="Arial" w:cs="Arial"/>
          <w:sz w:val="20"/>
        </w:rPr>
        <w:t xml:space="preserve"> </w:t>
      </w:r>
      <w:r w:rsidR="00A32C62" w:rsidRPr="0060696F">
        <w:rPr>
          <w:rFonts w:ascii="Arial" w:hAnsi="Arial" w:cs="Arial"/>
          <w:color w:val="000000" w:themeColor="text1"/>
          <w:sz w:val="20"/>
        </w:rPr>
        <w:t>selvittääksemme</w:t>
      </w:r>
      <w:r w:rsidR="000B6CD8" w:rsidRPr="00302FF1">
        <w:rPr>
          <w:rFonts w:ascii="Arial" w:hAnsi="Arial" w:cs="Arial"/>
          <w:color w:val="1F497D" w:themeColor="text2"/>
          <w:sz w:val="20"/>
        </w:rPr>
        <w:t>,</w:t>
      </w:r>
      <w:r w:rsidR="000B6CD8" w:rsidRPr="00302FF1">
        <w:rPr>
          <w:rFonts w:ascii="Arial" w:hAnsi="Arial" w:cs="Arial"/>
          <w:sz w:val="20"/>
        </w:rPr>
        <w:t xml:space="preserve"> että projektille kohdistettujen palkkojen osalta on noudatettu </w:t>
      </w:r>
      <w:r w:rsidR="000B6CD8" w:rsidRPr="006C4521">
        <w:rPr>
          <w:rFonts w:ascii="Arial" w:hAnsi="Arial" w:cs="Arial"/>
          <w:sz w:val="20"/>
        </w:rPr>
        <w:t xml:space="preserve">organisaatiossa </w:t>
      </w:r>
      <w:r w:rsidR="00AD2612" w:rsidRPr="006C4521">
        <w:rPr>
          <w:rFonts w:ascii="Arial" w:hAnsi="Arial" w:cs="Arial"/>
          <w:sz w:val="20"/>
        </w:rPr>
        <w:t xml:space="preserve">annettuja ohjeita ja </w:t>
      </w:r>
      <w:r w:rsidR="000B6CD8" w:rsidRPr="006C4521">
        <w:rPr>
          <w:rFonts w:ascii="Arial" w:hAnsi="Arial" w:cs="Arial"/>
          <w:sz w:val="20"/>
        </w:rPr>
        <w:t>yleisesti</w:t>
      </w:r>
      <w:r w:rsidR="000B6CD8" w:rsidRPr="00302FF1">
        <w:rPr>
          <w:rFonts w:ascii="Arial" w:hAnsi="Arial" w:cs="Arial"/>
          <w:sz w:val="20"/>
        </w:rPr>
        <w:t xml:space="preserve"> noudatettavia käytäntöjä. </w:t>
      </w:r>
    </w:p>
    <w:p w:rsidR="00561C52" w:rsidRDefault="0087514B" w:rsidP="00C74E12">
      <w:pPr>
        <w:pStyle w:val="Merkittyluettelo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87514B">
        <w:rPr>
          <w:rFonts w:ascii="Arial" w:hAnsi="Arial" w:cs="Arial"/>
          <w:b/>
          <w:sz w:val="20"/>
        </w:rPr>
        <w:t>Ostot.</w:t>
      </w:r>
      <w:r>
        <w:rPr>
          <w:rFonts w:ascii="Arial" w:hAnsi="Arial" w:cs="Arial"/>
          <w:sz w:val="20"/>
        </w:rPr>
        <w:t xml:space="preserve"> </w:t>
      </w:r>
      <w:r w:rsidR="000B6CD8">
        <w:rPr>
          <w:rFonts w:ascii="Arial" w:hAnsi="Arial" w:cs="Arial"/>
          <w:sz w:val="20"/>
        </w:rPr>
        <w:t>Saimme käyttöömme kustannuslajikohtaisen erittelyn kustannustilityksessä ilmoitetui</w:t>
      </w:r>
      <w:r w:rsidR="00763D42">
        <w:rPr>
          <w:rFonts w:ascii="Arial" w:hAnsi="Arial" w:cs="Arial"/>
          <w:sz w:val="20"/>
        </w:rPr>
        <w:t>s</w:t>
      </w:r>
      <w:r w:rsidR="000B6CD8">
        <w:rPr>
          <w:rFonts w:ascii="Arial" w:hAnsi="Arial" w:cs="Arial"/>
          <w:sz w:val="20"/>
        </w:rPr>
        <w:t xml:space="preserve">ta kustannuksista </w:t>
      </w:r>
      <w:r w:rsidR="000B6CD8" w:rsidRPr="009779D8">
        <w:rPr>
          <w:rFonts w:ascii="Arial" w:hAnsi="Arial" w:cs="Arial"/>
          <w:sz w:val="20"/>
        </w:rPr>
        <w:t xml:space="preserve">ja suoritimme alla mainitut toimenpiteet. Toimenpiteet kattoivat </w:t>
      </w:r>
      <w:r w:rsidR="005A1B10">
        <w:rPr>
          <w:rFonts w:ascii="Arial" w:hAnsi="Arial" w:cs="Arial"/>
          <w:sz w:val="20"/>
        </w:rPr>
        <w:t>4</w:t>
      </w:r>
      <w:r w:rsidR="000B6CD8" w:rsidRPr="009779D8">
        <w:rPr>
          <w:rFonts w:ascii="Arial" w:hAnsi="Arial" w:cs="Arial"/>
          <w:sz w:val="20"/>
        </w:rPr>
        <w:t>0 % projektille tilitetyistä kustannuksista</w:t>
      </w:r>
      <w:r w:rsidR="008E32CC" w:rsidRPr="009779D8">
        <w:rPr>
          <w:rFonts w:ascii="Arial" w:hAnsi="Arial" w:cs="Arial"/>
          <w:sz w:val="20"/>
        </w:rPr>
        <w:t xml:space="preserve"> ja 1</w:t>
      </w:r>
      <w:r w:rsidR="00C976CD">
        <w:rPr>
          <w:rFonts w:ascii="Arial" w:hAnsi="Arial" w:cs="Arial"/>
          <w:sz w:val="20"/>
        </w:rPr>
        <w:t>5</w:t>
      </w:r>
      <w:r w:rsidR="008E32CC" w:rsidRPr="009779D8">
        <w:rPr>
          <w:rFonts w:ascii="Arial" w:hAnsi="Arial" w:cs="Arial"/>
          <w:sz w:val="20"/>
        </w:rPr>
        <w:t xml:space="preserve"> % </w:t>
      </w:r>
      <w:r w:rsidR="007E066C" w:rsidRPr="009779D8">
        <w:rPr>
          <w:rFonts w:ascii="Arial" w:hAnsi="Arial" w:cs="Arial"/>
          <w:sz w:val="20"/>
        </w:rPr>
        <w:t>projektille tili</w:t>
      </w:r>
      <w:r w:rsidR="009779D8" w:rsidRPr="009779D8">
        <w:rPr>
          <w:rFonts w:ascii="Arial" w:hAnsi="Arial" w:cs="Arial"/>
          <w:sz w:val="20"/>
        </w:rPr>
        <w:t>tettyjen kustannusten maksuista</w:t>
      </w:r>
      <w:r w:rsidR="000B6CD8" w:rsidRPr="009779D8">
        <w:rPr>
          <w:rFonts w:ascii="Arial" w:hAnsi="Arial" w:cs="Arial"/>
          <w:sz w:val="20"/>
        </w:rPr>
        <w:t xml:space="preserve">. </w:t>
      </w:r>
    </w:p>
    <w:p w:rsidR="000B6CD8" w:rsidRPr="009779D8" w:rsidRDefault="000B6CD8" w:rsidP="00561C52">
      <w:pPr>
        <w:pStyle w:val="Merkittyluettelo"/>
        <w:numPr>
          <w:ilvl w:val="0"/>
          <w:numId w:val="0"/>
        </w:numPr>
        <w:spacing w:after="120" w:line="240" w:lineRule="auto"/>
        <w:ind w:left="425"/>
        <w:jc w:val="both"/>
        <w:rPr>
          <w:rFonts w:ascii="Arial" w:hAnsi="Arial" w:cs="Arial"/>
          <w:sz w:val="20"/>
        </w:rPr>
      </w:pPr>
      <w:r w:rsidRPr="009779D8">
        <w:rPr>
          <w:rFonts w:ascii="Arial" w:hAnsi="Arial" w:cs="Arial"/>
          <w:sz w:val="20"/>
        </w:rPr>
        <w:t>Arvioimme valittujen kustannusten osalta</w:t>
      </w:r>
    </w:p>
    <w:p w:rsidR="00C0243E" w:rsidRDefault="00C0243E" w:rsidP="00561C52">
      <w:pPr>
        <w:pStyle w:val="Merkittyluettelo"/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perustuvatko kustannukset projektikirjanpitoon ja rahoituksen saajan kirjanpitoon</w:t>
      </w:r>
    </w:p>
    <w:p w:rsidR="00A61872" w:rsidRDefault="0076390F" w:rsidP="00561C52">
      <w:pPr>
        <w:pStyle w:val="Merkittyluettelo"/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ovatko kustannukset hankkeen kestoaikana suoriteperusteisesti syntyneitä</w:t>
      </w:r>
      <w:r w:rsidR="00F52F68">
        <w:rPr>
          <w:rFonts w:ascii="Arial" w:hAnsi="Arial" w:cs="Arial"/>
          <w:sz w:val="20"/>
        </w:rPr>
        <w:t xml:space="preserve"> ja maksettuja</w:t>
      </w:r>
    </w:p>
    <w:p w:rsidR="00AA29C9" w:rsidRDefault="0076390F" w:rsidP="00561C52">
      <w:pPr>
        <w:pStyle w:val="Merkittyluettelo"/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kustannuslajikohtaista esittämistä</w:t>
      </w:r>
    </w:p>
    <w:p w:rsidR="00823DEB" w:rsidRPr="004379A0" w:rsidRDefault="00823DEB" w:rsidP="00561C52">
      <w:pPr>
        <w:pStyle w:val="Merkittyluettelo"/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onko projektissa tehtyjen hankintojen osalta noudatettu hankintalainsäädäntöä sekä organisaation omaa hankintaohjeistusta. Olemme kiinnittäneet huomiota seuraaviin</w:t>
      </w:r>
      <w:r w:rsidR="00763D42">
        <w:rPr>
          <w:rFonts w:ascii="Arial" w:hAnsi="Arial" w:cs="Arial"/>
          <w:color w:val="000000" w:themeColor="text1"/>
          <w:sz w:val="20"/>
        </w:rPr>
        <w:t xml:space="preserve"> asioihin</w:t>
      </w:r>
      <w:r w:rsidRPr="004379A0">
        <w:rPr>
          <w:rFonts w:ascii="Arial" w:hAnsi="Arial" w:cs="Arial"/>
          <w:color w:val="000000" w:themeColor="text1"/>
          <w:sz w:val="20"/>
        </w:rPr>
        <w:t>:</w:t>
      </w:r>
    </w:p>
    <w:p w:rsidR="00823DEB" w:rsidRPr="004379A0" w:rsidRDefault="00823DEB" w:rsidP="00561C52">
      <w:pPr>
        <w:pStyle w:val="Merkittyluettelo"/>
        <w:numPr>
          <w:ilvl w:val="3"/>
          <w:numId w:val="15"/>
        </w:numPr>
        <w:suppressAutoHyphens/>
        <w:autoSpaceDN w:val="0"/>
        <w:spacing w:after="0" w:line="240" w:lineRule="auto"/>
        <w:ind w:left="2874" w:hanging="357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 xml:space="preserve">hankintailmoitukset </w:t>
      </w:r>
    </w:p>
    <w:p w:rsidR="00823DEB" w:rsidRPr="004379A0" w:rsidRDefault="00823DEB" w:rsidP="00561C52">
      <w:pPr>
        <w:pStyle w:val="Merkittyluettelo"/>
        <w:numPr>
          <w:ilvl w:val="3"/>
          <w:numId w:val="15"/>
        </w:numPr>
        <w:suppressAutoHyphens/>
        <w:autoSpaceDN w:val="0"/>
        <w:spacing w:after="0" w:line="240" w:lineRule="auto"/>
        <w:ind w:left="2874" w:hanging="357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suorahankintojen perusteet</w:t>
      </w:r>
    </w:p>
    <w:p w:rsidR="00823DEB" w:rsidRPr="004379A0" w:rsidRDefault="00823DEB" w:rsidP="00561C52">
      <w:pPr>
        <w:pStyle w:val="Merkittyluettelo"/>
        <w:numPr>
          <w:ilvl w:val="3"/>
          <w:numId w:val="15"/>
        </w:numPr>
        <w:suppressAutoHyphens/>
        <w:autoSpaceDN w:val="0"/>
        <w:spacing w:after="0" w:line="240" w:lineRule="auto"/>
        <w:ind w:left="2874" w:hanging="357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hankinta-asiakirjojen luotettavuus</w:t>
      </w:r>
    </w:p>
    <w:p w:rsidR="00823DEB" w:rsidRPr="004379A0" w:rsidRDefault="00823DEB" w:rsidP="00561C52">
      <w:pPr>
        <w:pStyle w:val="Merkittyluettelo"/>
        <w:numPr>
          <w:ilvl w:val="3"/>
          <w:numId w:val="15"/>
        </w:numPr>
        <w:suppressAutoHyphens/>
        <w:autoSpaceDN w:val="0"/>
        <w:spacing w:after="0" w:line="240" w:lineRule="auto"/>
        <w:ind w:left="2874" w:hanging="357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hankintojen mahdollinen jakaminen osiin kynnysarvon kiertämiseksi</w:t>
      </w:r>
    </w:p>
    <w:p w:rsidR="00823DEB" w:rsidRPr="004379A0" w:rsidRDefault="00823DEB" w:rsidP="00561C52">
      <w:pPr>
        <w:pStyle w:val="Merkittyluettelo"/>
        <w:numPr>
          <w:ilvl w:val="3"/>
          <w:numId w:val="15"/>
        </w:numPr>
        <w:suppressAutoHyphens/>
        <w:autoSpaceDN w:val="0"/>
        <w:spacing w:after="0" w:line="240" w:lineRule="auto"/>
        <w:ind w:left="2874" w:hanging="357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tarjoajien tasapuolinen kohtelu</w:t>
      </w:r>
    </w:p>
    <w:p w:rsidR="006C0CEE" w:rsidRPr="00960EE3" w:rsidRDefault="00A7257E" w:rsidP="00561C52">
      <w:pPr>
        <w:pStyle w:val="Merkittyluettelo"/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960EE3">
        <w:rPr>
          <w:rFonts w:ascii="Arial" w:hAnsi="Arial" w:cs="Arial"/>
          <w:sz w:val="20"/>
        </w:rPr>
        <w:t>sisältävätkö kustannukset tukikelvottomia kustannuksia (ks. rahoitusehtojen kohta ”Kustannukset joita ei hyväksytä”)</w:t>
      </w:r>
      <w:r w:rsidR="004D007B" w:rsidRPr="00960EE3">
        <w:rPr>
          <w:rFonts w:ascii="Arial" w:hAnsi="Arial" w:cs="Arial"/>
          <w:sz w:val="20"/>
        </w:rPr>
        <w:t xml:space="preserve"> </w:t>
      </w:r>
    </w:p>
    <w:p w:rsidR="0009211F" w:rsidRDefault="0009211F" w:rsidP="0009211F">
      <w:pPr>
        <w:pStyle w:val="Merkittyluettelo"/>
        <w:numPr>
          <w:ilvl w:val="0"/>
          <w:numId w:val="0"/>
        </w:numPr>
        <w:spacing w:after="0"/>
        <w:ind w:left="1440"/>
        <w:jc w:val="both"/>
        <w:rPr>
          <w:rFonts w:ascii="Arial" w:hAnsi="Arial" w:cs="Arial"/>
          <w:sz w:val="20"/>
        </w:rPr>
      </w:pPr>
    </w:p>
    <w:p w:rsidR="0076390F" w:rsidRPr="00DE5E17" w:rsidRDefault="0076390F" w:rsidP="00561C52">
      <w:pPr>
        <w:pStyle w:val="Merkittyluettelo"/>
        <w:numPr>
          <w:ilvl w:val="0"/>
          <w:numId w:val="0"/>
        </w:numPr>
        <w:spacing w:after="120" w:line="240" w:lineRule="auto"/>
        <w:ind w:left="425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Seuraavien kustannuslajien osalta arvioimme lisäksi:</w:t>
      </w:r>
    </w:p>
    <w:p w:rsidR="0076390F" w:rsidRPr="00DE5E17" w:rsidRDefault="0076390F" w:rsidP="00561C52">
      <w:pPr>
        <w:pStyle w:val="Merkittyluettelo"/>
        <w:numPr>
          <w:ilvl w:val="1"/>
          <w:numId w:val="15"/>
        </w:numPr>
        <w:spacing w:after="0" w:line="240" w:lineRule="auto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Matkakustannukset </w:t>
      </w:r>
    </w:p>
    <w:p w:rsidR="0076390F" w:rsidRPr="00DE5E17" w:rsidRDefault="00C0243E" w:rsidP="00561C52">
      <w:pPr>
        <w:pStyle w:val="Merkittyluettelo"/>
        <w:numPr>
          <w:ilvl w:val="2"/>
          <w:numId w:val="15"/>
        </w:numPr>
        <w:spacing w:after="0" w:line="240" w:lineRule="auto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onko matkustamisessa noudatettu organisaation omaa matkustusohjeistusta</w:t>
      </w:r>
    </w:p>
    <w:p w:rsidR="0076390F" w:rsidRPr="00DE5E17" w:rsidRDefault="0076390F" w:rsidP="00561C52">
      <w:pPr>
        <w:pStyle w:val="Merkittyluettelo"/>
        <w:numPr>
          <w:ilvl w:val="1"/>
          <w:numId w:val="15"/>
        </w:numPr>
        <w:spacing w:after="0" w:line="240" w:lineRule="auto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Aine- ja tarvikekustannukset</w:t>
      </w:r>
    </w:p>
    <w:p w:rsidR="0076390F" w:rsidRPr="00DE5E17" w:rsidRDefault="0076390F" w:rsidP="00561C52">
      <w:pPr>
        <w:pStyle w:val="Merkittyluettelo"/>
        <w:numPr>
          <w:ilvl w:val="2"/>
          <w:numId w:val="15"/>
        </w:numPr>
        <w:spacing w:after="0" w:line="240" w:lineRule="auto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perustuvatko aine- ja tarvikekustannukset laskuun</w:t>
      </w:r>
    </w:p>
    <w:p w:rsidR="0076390F" w:rsidRPr="00244482" w:rsidRDefault="0076390F" w:rsidP="00561C52">
      <w:pPr>
        <w:pStyle w:val="Merkittyluettelo"/>
        <w:numPr>
          <w:ilvl w:val="2"/>
          <w:numId w:val="15"/>
        </w:numPr>
        <w:spacing w:after="0" w:line="240" w:lineRule="auto"/>
        <w:ind w:hanging="357"/>
        <w:jc w:val="both"/>
        <w:rPr>
          <w:rFonts w:ascii="Arial" w:hAnsi="Arial" w:cs="Arial"/>
          <w:sz w:val="20"/>
        </w:rPr>
      </w:pPr>
      <w:r w:rsidRPr="00244482">
        <w:rPr>
          <w:rFonts w:ascii="Arial" w:hAnsi="Arial" w:cs="Arial"/>
          <w:sz w:val="20"/>
        </w:rPr>
        <w:t xml:space="preserve">ovatko </w:t>
      </w:r>
      <w:r w:rsidR="00C0243E" w:rsidRPr="00244482">
        <w:rPr>
          <w:rFonts w:ascii="Arial" w:hAnsi="Arial" w:cs="Arial"/>
          <w:sz w:val="20"/>
        </w:rPr>
        <w:t>organisaation</w:t>
      </w:r>
      <w:r w:rsidRPr="00244482">
        <w:rPr>
          <w:rFonts w:ascii="Arial" w:hAnsi="Arial" w:cs="Arial"/>
          <w:sz w:val="20"/>
        </w:rPr>
        <w:t xml:space="preserve"> sisäiset aine- ja tarvikeveloitukset omakustannushintaisia</w:t>
      </w:r>
    </w:p>
    <w:p w:rsidR="0076390F" w:rsidRPr="00DE5E17" w:rsidRDefault="000418F6" w:rsidP="00561C52">
      <w:pPr>
        <w:pStyle w:val="Merkittyluettelo"/>
        <w:numPr>
          <w:ilvl w:val="1"/>
          <w:numId w:val="15"/>
        </w:numPr>
        <w:spacing w:after="0" w:line="240" w:lineRule="auto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Laiteostot</w:t>
      </w:r>
    </w:p>
    <w:p w:rsidR="0009211F" w:rsidRDefault="0076390F" w:rsidP="00561C52">
      <w:pPr>
        <w:pStyle w:val="Merkittyluettelo"/>
        <w:numPr>
          <w:ilvl w:val="2"/>
          <w:numId w:val="15"/>
        </w:numPr>
        <w:spacing w:after="0" w:line="240" w:lineRule="auto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perustuvatko laiteostot laskuun</w:t>
      </w:r>
      <w:r w:rsidR="00113584">
        <w:rPr>
          <w:rFonts w:ascii="Arial" w:hAnsi="Arial" w:cs="Arial"/>
          <w:sz w:val="20"/>
        </w:rPr>
        <w:t>.</w:t>
      </w:r>
    </w:p>
    <w:p w:rsidR="00C0243E" w:rsidRPr="00236471" w:rsidRDefault="000418F6" w:rsidP="00561C52">
      <w:pPr>
        <w:pStyle w:val="Merkittyluettelo"/>
        <w:numPr>
          <w:ilvl w:val="2"/>
          <w:numId w:val="15"/>
        </w:numPr>
        <w:spacing w:after="0" w:line="240" w:lineRule="auto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09211F" w:rsidRPr="00236471">
        <w:rPr>
          <w:rFonts w:ascii="Arial" w:hAnsi="Arial" w:cs="Arial"/>
          <w:sz w:val="20"/>
        </w:rPr>
        <w:t>aastattelimme [xx/projektin johtoa] selvittääksemme projektille tilitettyjen laiteostojen osalta, ovatko hankitut laitteet pääsääntöisesti projektin käytössä.</w:t>
      </w:r>
    </w:p>
    <w:p w:rsidR="0076390F" w:rsidRPr="00DE5E17" w:rsidRDefault="0076390F" w:rsidP="00561C52">
      <w:pPr>
        <w:pStyle w:val="Merkittyluettelo"/>
        <w:numPr>
          <w:ilvl w:val="1"/>
          <w:numId w:val="15"/>
        </w:numPr>
        <w:spacing w:after="0" w:line="240" w:lineRule="auto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Ostetut palvelut</w:t>
      </w:r>
    </w:p>
    <w:p w:rsidR="00C0243E" w:rsidRDefault="0076390F" w:rsidP="00561C52">
      <w:pPr>
        <w:pStyle w:val="Merkittyluettelo"/>
        <w:numPr>
          <w:ilvl w:val="2"/>
          <w:numId w:val="15"/>
        </w:numPr>
        <w:spacing w:after="0" w:line="240" w:lineRule="auto"/>
        <w:ind w:hanging="357"/>
        <w:jc w:val="both"/>
        <w:rPr>
          <w:rFonts w:ascii="Arial" w:hAnsi="Arial" w:cs="Arial"/>
          <w:sz w:val="20"/>
        </w:rPr>
      </w:pPr>
      <w:r w:rsidRPr="00157DC4">
        <w:rPr>
          <w:rFonts w:ascii="Arial" w:hAnsi="Arial" w:cs="Arial"/>
          <w:sz w:val="20"/>
        </w:rPr>
        <w:t>perustuvatko ostetut palvelut laskuun</w:t>
      </w:r>
    </w:p>
    <w:p w:rsidR="00551526" w:rsidRPr="00157DC4" w:rsidRDefault="00551526" w:rsidP="00561C52">
      <w:pPr>
        <w:pStyle w:val="Merkittyluettelo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Muut kustannukset</w:t>
      </w:r>
    </w:p>
    <w:p w:rsidR="000C40DF" w:rsidRPr="0009211F" w:rsidRDefault="00551526" w:rsidP="00561C52">
      <w:pPr>
        <w:pStyle w:val="Merkittyluettelo"/>
        <w:numPr>
          <w:ilvl w:val="2"/>
          <w:numId w:val="15"/>
        </w:numPr>
        <w:spacing w:after="0" w:line="240" w:lineRule="auto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perustuvatko muut kustannukset </w:t>
      </w:r>
      <w:r w:rsidR="00C0243E">
        <w:rPr>
          <w:rFonts w:ascii="Arial" w:hAnsi="Arial" w:cs="Arial"/>
          <w:sz w:val="20"/>
        </w:rPr>
        <w:t xml:space="preserve">laskuun tai </w:t>
      </w:r>
      <w:r>
        <w:rPr>
          <w:rFonts w:ascii="Arial" w:hAnsi="Arial" w:cs="Arial"/>
          <w:sz w:val="20"/>
        </w:rPr>
        <w:t xml:space="preserve">sisäiseen veloitukseen ja onko </w:t>
      </w:r>
      <w:r w:rsidR="00C0243E">
        <w:rPr>
          <w:rFonts w:ascii="Arial" w:hAnsi="Arial" w:cs="Arial"/>
          <w:sz w:val="20"/>
        </w:rPr>
        <w:t xml:space="preserve">sisäisen veloituksen </w:t>
      </w:r>
      <w:r>
        <w:rPr>
          <w:rFonts w:ascii="Arial" w:hAnsi="Arial" w:cs="Arial"/>
          <w:sz w:val="20"/>
        </w:rPr>
        <w:t>perusteet dokumentoit</w:t>
      </w:r>
      <w:r w:rsidR="0009211F">
        <w:rPr>
          <w:rFonts w:ascii="Arial" w:hAnsi="Arial" w:cs="Arial"/>
          <w:sz w:val="20"/>
        </w:rPr>
        <w:t>u</w:t>
      </w:r>
    </w:p>
    <w:p w:rsidR="008C0D02" w:rsidRPr="00DE5E17" w:rsidRDefault="008C0D02" w:rsidP="003F3E07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551526" w:rsidRDefault="0076390F" w:rsidP="00815119">
      <w:pPr>
        <w:pStyle w:val="Merkittyluettelo"/>
        <w:numPr>
          <w:ilvl w:val="0"/>
          <w:numId w:val="0"/>
        </w:numPr>
        <w:spacing w:after="120" w:line="240" w:lineRule="auto"/>
        <w:ind w:left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Läpikäytyjen kustannusten osalta olemme arvioineet</w:t>
      </w:r>
      <w:r w:rsidR="00551526">
        <w:rPr>
          <w:rFonts w:ascii="Arial" w:hAnsi="Arial" w:cs="Arial"/>
          <w:sz w:val="20"/>
        </w:rPr>
        <w:t>,</w:t>
      </w:r>
      <w:r w:rsidRPr="00DE5E17">
        <w:rPr>
          <w:rFonts w:ascii="Arial" w:hAnsi="Arial" w:cs="Arial"/>
          <w:sz w:val="20"/>
        </w:rPr>
        <w:t xml:space="preserve"> ovatko kustannukset </w:t>
      </w:r>
      <w:r w:rsidR="00244482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hyväksymiskäytäntöjen mukaisesti hyväksyttyjä. Läpikäynnissä on arvioitu vain edellä mainittuja seikkoja. </w:t>
      </w:r>
      <w:r w:rsidR="00244482">
        <w:rPr>
          <w:rFonts w:ascii="Arial" w:hAnsi="Arial" w:cs="Arial"/>
          <w:sz w:val="20"/>
        </w:rPr>
        <w:t xml:space="preserve">Mikäli läpikäynnissä on tullut </w:t>
      </w:r>
      <w:r w:rsidR="00142304">
        <w:rPr>
          <w:rFonts w:ascii="Arial" w:hAnsi="Arial" w:cs="Arial"/>
          <w:sz w:val="20"/>
        </w:rPr>
        <w:t xml:space="preserve">tietoon </w:t>
      </w:r>
      <w:r w:rsidR="00244482">
        <w:rPr>
          <w:rFonts w:ascii="Arial" w:hAnsi="Arial" w:cs="Arial"/>
          <w:sz w:val="20"/>
        </w:rPr>
        <w:t xml:space="preserve">muita kustannusten hyväksyttävyyteen liittyviä seikkoja, olemme raportoineet niistä alla olevien havaintojen yhteydessä. </w:t>
      </w:r>
      <w:r w:rsidR="00EB382E" w:rsidRPr="00DE5E17">
        <w:rPr>
          <w:rFonts w:ascii="Arial" w:hAnsi="Arial" w:cs="Arial"/>
          <w:sz w:val="20"/>
        </w:rPr>
        <w:t xml:space="preserve"> </w:t>
      </w:r>
    </w:p>
    <w:p w:rsidR="007D54F0" w:rsidRDefault="004D1DE7" w:rsidP="00C74E12">
      <w:pPr>
        <w:pStyle w:val="Merkittyluettelo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Vastikkeettomat menot</w:t>
      </w:r>
      <w:r w:rsidR="0087514B" w:rsidRPr="0087514B">
        <w:rPr>
          <w:rFonts w:ascii="Arial" w:hAnsi="Arial" w:cs="Arial"/>
          <w:b/>
          <w:sz w:val="20"/>
        </w:rPr>
        <w:t xml:space="preserve">. </w:t>
      </w:r>
      <w:r w:rsidR="004D16BE" w:rsidRPr="00244482">
        <w:rPr>
          <w:rFonts w:ascii="Arial" w:hAnsi="Arial" w:cs="Arial"/>
          <w:sz w:val="20"/>
        </w:rPr>
        <w:t xml:space="preserve">Haastattelimme </w:t>
      </w:r>
      <w:r w:rsidR="00AD0D7F" w:rsidRPr="00244482">
        <w:rPr>
          <w:rFonts w:ascii="Arial" w:hAnsi="Arial" w:cs="Arial"/>
          <w:sz w:val="20"/>
        </w:rPr>
        <w:t>[</w:t>
      </w:r>
      <w:r w:rsidR="004D16BE" w:rsidRPr="00244482">
        <w:rPr>
          <w:rFonts w:ascii="Arial" w:hAnsi="Arial" w:cs="Arial"/>
          <w:sz w:val="20"/>
        </w:rPr>
        <w:t xml:space="preserve">xx/projektin </w:t>
      </w:r>
      <w:r w:rsidR="00244482" w:rsidRPr="00244482">
        <w:rPr>
          <w:rFonts w:ascii="Arial" w:hAnsi="Arial" w:cs="Arial"/>
          <w:sz w:val="20"/>
        </w:rPr>
        <w:t>vastuullista johtajaa</w:t>
      </w:r>
      <w:r w:rsidR="00AD0D7F" w:rsidRPr="00244482">
        <w:rPr>
          <w:rFonts w:ascii="Arial" w:hAnsi="Arial" w:cs="Arial"/>
          <w:sz w:val="20"/>
        </w:rPr>
        <w:t>]</w:t>
      </w:r>
      <w:r w:rsidR="004D16BE" w:rsidRPr="00244482">
        <w:rPr>
          <w:rFonts w:ascii="Arial" w:hAnsi="Arial" w:cs="Arial"/>
          <w:sz w:val="20"/>
        </w:rPr>
        <w:t xml:space="preserve"> </w:t>
      </w:r>
      <w:r w:rsidR="00B06C12" w:rsidRPr="00244482">
        <w:rPr>
          <w:rFonts w:ascii="Arial" w:hAnsi="Arial" w:cs="Arial"/>
          <w:sz w:val="20"/>
        </w:rPr>
        <w:t>selvittääksemme</w:t>
      </w:r>
      <w:r w:rsidR="00244482" w:rsidRPr="00244482">
        <w:rPr>
          <w:rFonts w:ascii="Arial" w:hAnsi="Arial" w:cs="Arial"/>
          <w:sz w:val="20"/>
        </w:rPr>
        <w:t>,</w:t>
      </w:r>
      <w:r w:rsidR="00B06C12" w:rsidRPr="00244482">
        <w:rPr>
          <w:rFonts w:ascii="Arial" w:hAnsi="Arial" w:cs="Arial"/>
          <w:sz w:val="20"/>
        </w:rPr>
        <w:t xml:space="preserve"> </w:t>
      </w:r>
      <w:r w:rsidR="00551526" w:rsidRPr="00244482">
        <w:rPr>
          <w:rFonts w:ascii="Arial" w:hAnsi="Arial" w:cs="Arial"/>
          <w:sz w:val="20"/>
        </w:rPr>
        <w:t xml:space="preserve">onko </w:t>
      </w:r>
      <w:r w:rsidR="00244482" w:rsidRPr="00244482">
        <w:rPr>
          <w:rFonts w:ascii="Arial" w:hAnsi="Arial" w:cs="Arial"/>
          <w:sz w:val="20"/>
        </w:rPr>
        <w:t>myönnettyä rahoitusta käytetty vastikkeettomiin menoihin</w:t>
      </w:r>
      <w:r w:rsidR="00302FF1" w:rsidRPr="00CA6A96">
        <w:rPr>
          <w:rFonts w:ascii="Arial" w:hAnsi="Arial" w:cs="Arial"/>
          <w:sz w:val="20"/>
          <w:vertAlign w:val="superscript"/>
        </w:rPr>
        <w:footnoteReference w:id="2"/>
      </w:r>
      <w:r w:rsidR="00244482">
        <w:rPr>
          <w:rFonts w:ascii="Arial" w:hAnsi="Arial" w:cs="Arial"/>
          <w:sz w:val="20"/>
        </w:rPr>
        <w:t>.</w:t>
      </w:r>
      <w:r w:rsidR="00244482" w:rsidRPr="00244482">
        <w:rPr>
          <w:rFonts w:ascii="Arial" w:hAnsi="Arial" w:cs="Arial"/>
          <w:sz w:val="20"/>
        </w:rPr>
        <w:t xml:space="preserve"> </w:t>
      </w:r>
    </w:p>
    <w:p w:rsidR="003C0266" w:rsidRPr="00960EE3" w:rsidRDefault="0087514B" w:rsidP="003C0266">
      <w:pPr>
        <w:pStyle w:val="Merkittyluettelo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Projektin tulot.</w:t>
      </w:r>
      <w:r w:rsidRPr="0087514B">
        <w:rPr>
          <w:rFonts w:ascii="Arial" w:hAnsi="Arial" w:cs="Arial"/>
          <w:b/>
          <w:sz w:val="20"/>
        </w:rPr>
        <w:t xml:space="preserve"> </w:t>
      </w:r>
      <w:r w:rsidR="0078347C" w:rsidRPr="00960EE3">
        <w:rPr>
          <w:rFonts w:ascii="Arial" w:hAnsi="Arial" w:cs="Arial"/>
          <w:sz w:val="20"/>
        </w:rPr>
        <w:t>Selvitimme</w:t>
      </w:r>
      <w:r w:rsidR="00BF0737" w:rsidRPr="00960EE3">
        <w:rPr>
          <w:rFonts w:ascii="Arial" w:hAnsi="Arial" w:cs="Arial"/>
          <w:sz w:val="20"/>
        </w:rPr>
        <w:t xml:space="preserve">, </w:t>
      </w:r>
      <w:r w:rsidR="0078347C" w:rsidRPr="00960EE3">
        <w:rPr>
          <w:rFonts w:ascii="Arial" w:hAnsi="Arial" w:cs="Arial"/>
          <w:sz w:val="20"/>
        </w:rPr>
        <w:t>onko</w:t>
      </w:r>
      <w:r w:rsidR="00BF0737" w:rsidRPr="00960EE3">
        <w:rPr>
          <w:rFonts w:ascii="Arial" w:hAnsi="Arial" w:cs="Arial"/>
          <w:sz w:val="20"/>
        </w:rPr>
        <w:t xml:space="preserve"> projektikirjanpitoon</w:t>
      </w:r>
      <w:r w:rsidR="003E2381" w:rsidRPr="00960EE3">
        <w:rPr>
          <w:rFonts w:ascii="Arial" w:hAnsi="Arial" w:cs="Arial"/>
          <w:sz w:val="20"/>
        </w:rPr>
        <w:t xml:space="preserve"> kirjattu tuloja projektin aikana.</w:t>
      </w:r>
      <w:r w:rsidR="0009211F" w:rsidRPr="00960EE3">
        <w:rPr>
          <w:rFonts w:ascii="Arial" w:hAnsi="Arial" w:cs="Arial"/>
          <w:sz w:val="20"/>
        </w:rPr>
        <w:t xml:space="preserve"> Kävimme läpi projektikirjanpidon pääkirjan tulotilien osalta</w:t>
      </w:r>
      <w:r w:rsidR="003C0266" w:rsidRPr="00960EE3">
        <w:rPr>
          <w:rFonts w:ascii="Arial" w:hAnsi="Arial" w:cs="Arial"/>
          <w:sz w:val="20"/>
        </w:rPr>
        <w:t xml:space="preserve">. </w:t>
      </w:r>
    </w:p>
    <w:p w:rsidR="00D03D31" w:rsidRPr="00960EE3" w:rsidRDefault="0087514B" w:rsidP="003C0266">
      <w:pPr>
        <w:pStyle w:val="Merkittyluettelo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87514B">
        <w:rPr>
          <w:rFonts w:ascii="Arial" w:hAnsi="Arial" w:cs="Arial"/>
          <w:b/>
          <w:sz w:val="20"/>
        </w:rPr>
        <w:t xml:space="preserve">Taloudellinen / muu kuin taloudellinen toiminta. </w:t>
      </w:r>
      <w:r w:rsidR="00D03D31" w:rsidRPr="00960EE3">
        <w:rPr>
          <w:rFonts w:ascii="Arial" w:hAnsi="Arial" w:cs="Arial"/>
          <w:sz w:val="20"/>
        </w:rPr>
        <w:t>Tutustuimme infrastruktuurin käytöstä pidettyyn seuranta-aineisto</w:t>
      </w:r>
      <w:r w:rsidR="00BF0737" w:rsidRPr="00960EE3">
        <w:rPr>
          <w:rFonts w:ascii="Arial" w:hAnsi="Arial" w:cs="Arial"/>
          <w:sz w:val="20"/>
        </w:rPr>
        <w:t>on</w:t>
      </w:r>
      <w:r w:rsidR="00D03D31" w:rsidRPr="00960EE3">
        <w:rPr>
          <w:rFonts w:ascii="Arial" w:hAnsi="Arial" w:cs="Arial"/>
          <w:sz w:val="20"/>
        </w:rPr>
        <w:t xml:space="preserve">, jossa kuvataan infrastruktuurin </w:t>
      </w:r>
      <w:r w:rsidR="00BF0737" w:rsidRPr="00960EE3">
        <w:rPr>
          <w:rFonts w:ascii="Arial" w:hAnsi="Arial" w:cs="Arial"/>
          <w:sz w:val="20"/>
        </w:rPr>
        <w:t>kapasiteetin käytön</w:t>
      </w:r>
      <w:r w:rsidR="00D03D31" w:rsidRPr="00960EE3">
        <w:rPr>
          <w:rFonts w:ascii="Arial" w:hAnsi="Arial" w:cs="Arial"/>
          <w:sz w:val="20"/>
        </w:rPr>
        <w:t xml:space="preserve"> jakautumista taloudelliseen ja muuhun kuin taloudelliseen toimintaan.</w:t>
      </w:r>
      <w:r w:rsidR="00BC2EA9" w:rsidRPr="00960EE3">
        <w:rPr>
          <w:rFonts w:ascii="Arial" w:hAnsi="Arial" w:cs="Arial"/>
          <w:sz w:val="20"/>
        </w:rPr>
        <w:t xml:space="preserve"> </w:t>
      </w:r>
      <w:r w:rsidR="00545B42" w:rsidRPr="00960EE3">
        <w:rPr>
          <w:rFonts w:ascii="Arial" w:hAnsi="Arial" w:cs="Arial"/>
          <w:sz w:val="20"/>
        </w:rPr>
        <w:t>Selvitimme</w:t>
      </w:r>
      <w:r w:rsidR="004F3A84">
        <w:rPr>
          <w:rFonts w:ascii="Arial" w:hAnsi="Arial" w:cs="Arial"/>
          <w:sz w:val="20"/>
        </w:rPr>
        <w:t>,</w:t>
      </w:r>
      <w:r w:rsidR="00545B42" w:rsidRPr="00960EE3">
        <w:rPr>
          <w:rFonts w:ascii="Arial" w:hAnsi="Arial" w:cs="Arial"/>
          <w:sz w:val="20"/>
        </w:rPr>
        <w:t xml:space="preserve"> onko rahoituksen saaja seurannut infrastruktuurin kapasiteetin käyttöä taloudelliseen ja muuhun kuin taloudelliseen toimintaan ja vastaako seuranta-aineiston mukainen toteutunut käyttö </w:t>
      </w:r>
      <w:r>
        <w:rPr>
          <w:rFonts w:ascii="Arial" w:hAnsi="Arial" w:cs="Arial"/>
          <w:sz w:val="20"/>
        </w:rPr>
        <w:t>Rahoituskeskukselle</w:t>
      </w:r>
      <w:r w:rsidR="00545B42" w:rsidRPr="00960EE3">
        <w:rPr>
          <w:rFonts w:ascii="Arial" w:hAnsi="Arial" w:cs="Arial"/>
          <w:sz w:val="20"/>
        </w:rPr>
        <w:t xml:space="preserve"> projektin alussa ilmoitettua käyttöä tai projektin aikana </w:t>
      </w:r>
      <w:r>
        <w:rPr>
          <w:rFonts w:ascii="Arial" w:hAnsi="Arial" w:cs="Arial"/>
          <w:sz w:val="20"/>
        </w:rPr>
        <w:t>Rahoituskeskuksessa</w:t>
      </w:r>
      <w:r w:rsidR="00545B42" w:rsidRPr="00960EE3">
        <w:rPr>
          <w:rFonts w:ascii="Arial" w:hAnsi="Arial" w:cs="Arial"/>
          <w:sz w:val="20"/>
        </w:rPr>
        <w:t xml:space="preserve"> hyväksyttyä uutta arviota. </w:t>
      </w:r>
      <w:r w:rsidR="00312BCF" w:rsidRPr="00960EE3">
        <w:rPr>
          <w:rFonts w:ascii="Arial" w:hAnsi="Arial" w:cs="Arial"/>
          <w:sz w:val="20"/>
        </w:rPr>
        <w:t>(Koskee infrastruktuurihankkeita)</w:t>
      </w:r>
    </w:p>
    <w:p w:rsidR="004D1DE7" w:rsidRDefault="0087514B" w:rsidP="00C74E12">
      <w:pPr>
        <w:pStyle w:val="Merkittyluettelo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87514B">
        <w:rPr>
          <w:rFonts w:ascii="Arial" w:hAnsi="Arial" w:cs="Arial"/>
          <w:b/>
          <w:sz w:val="20"/>
        </w:rPr>
        <w:t xml:space="preserve">Valvonta. </w:t>
      </w:r>
      <w:r w:rsidR="009B41C8" w:rsidRPr="00960EE3">
        <w:rPr>
          <w:rFonts w:ascii="Arial" w:hAnsi="Arial" w:cs="Arial"/>
          <w:sz w:val="20"/>
        </w:rPr>
        <w:t>Tutustuimme paikan päällä tehdyistä varmennuksista ja/tai EAKR-tarkastuksesta tai muusta vastaavista toimenpiteistä seuranneisiin toimenpiteisiin</w:t>
      </w:r>
      <w:r w:rsidR="00545B42" w:rsidRPr="00960EE3">
        <w:rPr>
          <w:rFonts w:ascii="Arial" w:hAnsi="Arial" w:cs="Arial"/>
          <w:sz w:val="20"/>
        </w:rPr>
        <w:t xml:space="preserve"> ja selvitimme</w:t>
      </w:r>
      <w:r>
        <w:rPr>
          <w:rFonts w:ascii="Arial" w:hAnsi="Arial" w:cs="Arial"/>
          <w:sz w:val="20"/>
        </w:rPr>
        <w:t>,</w:t>
      </w:r>
      <w:r w:rsidR="00545B42" w:rsidRPr="00960EE3">
        <w:rPr>
          <w:rFonts w:ascii="Arial" w:hAnsi="Arial" w:cs="Arial"/>
          <w:sz w:val="20"/>
        </w:rPr>
        <w:t xml:space="preserve"> onko </w:t>
      </w:r>
      <w:r>
        <w:rPr>
          <w:rFonts w:ascii="Arial" w:hAnsi="Arial" w:cs="Arial"/>
          <w:sz w:val="20"/>
        </w:rPr>
        <w:t>Rahoituskeskuksen</w:t>
      </w:r>
      <w:r w:rsidR="00545B42" w:rsidRPr="00960EE3">
        <w:rPr>
          <w:rFonts w:ascii="Arial" w:hAnsi="Arial" w:cs="Arial"/>
          <w:sz w:val="20"/>
        </w:rPr>
        <w:t xml:space="preserve"> määräämät korjaavat toimenpiteet toteutettu. </w:t>
      </w:r>
    </w:p>
    <w:p w:rsidR="004639EE" w:rsidRDefault="0087514B" w:rsidP="004639EE">
      <w:pPr>
        <w:pStyle w:val="Merkittyluettelo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87514B">
        <w:rPr>
          <w:rFonts w:ascii="Arial" w:hAnsi="Arial" w:cs="Arial"/>
          <w:b/>
          <w:sz w:val="20"/>
        </w:rPr>
        <w:t xml:space="preserve">Projektin rahoitus. </w:t>
      </w:r>
      <w:r w:rsidR="004639EE" w:rsidRPr="00723593">
        <w:rPr>
          <w:rFonts w:ascii="Arial" w:hAnsi="Arial" w:cs="Arial"/>
          <w:sz w:val="20"/>
        </w:rPr>
        <w:t>Selvitimme kirjanpidosta projektin rahoituspäätöksen mukaisen rahoituksen toteutumisen projektiaikana.</w:t>
      </w:r>
    </w:p>
    <w:p w:rsidR="00A61872" w:rsidRDefault="0076390F" w:rsidP="0006198D">
      <w:pPr>
        <w:spacing w:after="120" w:line="240" w:lineRule="auto"/>
        <w:rPr>
          <w:rFonts w:ascii="Arial" w:hAnsi="Arial" w:cs="Arial"/>
          <w:b/>
          <w:sz w:val="20"/>
        </w:rPr>
      </w:pPr>
      <w:r w:rsidRPr="00561C52">
        <w:rPr>
          <w:rFonts w:ascii="Arial" w:hAnsi="Arial" w:cs="Arial"/>
          <w:b/>
          <w:sz w:val="20"/>
        </w:rPr>
        <w:t>Havaintomme ovat seuraavat:</w:t>
      </w:r>
    </w:p>
    <w:p w:rsidR="00A61872" w:rsidRDefault="004D1DE7" w:rsidP="00C74E12">
      <w:pPr>
        <w:pStyle w:val="Merkittyluettelo"/>
        <w:numPr>
          <w:ilvl w:val="0"/>
          <w:numId w:val="16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4D1DE7">
        <w:rPr>
          <w:rFonts w:ascii="Arial" w:hAnsi="Arial" w:cs="Arial"/>
          <w:b/>
          <w:sz w:val="20"/>
        </w:rPr>
        <w:t xml:space="preserve">Projektikirjanpito. </w:t>
      </w:r>
      <w:r w:rsidR="0076390F" w:rsidRPr="00DE5E17">
        <w:rPr>
          <w:rFonts w:ascii="Arial" w:hAnsi="Arial" w:cs="Arial"/>
          <w:sz w:val="20"/>
        </w:rPr>
        <w:t xml:space="preserve">Kohdassa 1 totesimme, että </w:t>
      </w:r>
      <w:r w:rsidR="00551526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projektikirjanpito on toteutettu seuraavasti: [</w:t>
      </w:r>
      <w:r w:rsidR="00551526" w:rsidRPr="005C22C5">
        <w:rPr>
          <w:rFonts w:ascii="Arial" w:hAnsi="Arial" w:cs="Arial"/>
          <w:i/>
          <w:sz w:val="20"/>
        </w:rPr>
        <w:t>kuvaa</w:t>
      </w:r>
      <w:r w:rsidR="0076390F" w:rsidRPr="005C22C5">
        <w:rPr>
          <w:rFonts w:ascii="Arial" w:hAnsi="Arial" w:cs="Arial"/>
          <w:i/>
          <w:sz w:val="20"/>
        </w:rPr>
        <w:t xml:space="preserve">, </w:t>
      </w:r>
      <w:r w:rsidR="004E487C">
        <w:rPr>
          <w:rFonts w:ascii="Arial" w:hAnsi="Arial" w:cs="Arial"/>
          <w:i/>
          <w:sz w:val="20"/>
        </w:rPr>
        <w:t xml:space="preserve">tai </w:t>
      </w:r>
      <w:r w:rsidR="004E487C" w:rsidRPr="00C40DE9">
        <w:rPr>
          <w:rFonts w:ascii="Arial" w:hAnsi="Arial" w:cs="Arial"/>
          <w:i/>
          <w:sz w:val="20"/>
        </w:rPr>
        <w:t>liitä rahoituksen saajan kuvaus,</w:t>
      </w:r>
      <w:r w:rsidR="004E487C">
        <w:rPr>
          <w:rFonts w:ascii="Arial" w:hAnsi="Arial" w:cs="Arial"/>
          <w:i/>
          <w:sz w:val="20"/>
        </w:rPr>
        <w:t xml:space="preserve"> </w:t>
      </w:r>
      <w:r w:rsidR="0076390F" w:rsidRPr="005C22C5">
        <w:rPr>
          <w:rFonts w:ascii="Arial" w:hAnsi="Arial" w:cs="Arial"/>
          <w:i/>
          <w:sz w:val="20"/>
        </w:rPr>
        <w:t xml:space="preserve">miten </w:t>
      </w:r>
      <w:r w:rsidR="008D3D7E">
        <w:rPr>
          <w:rFonts w:ascii="Arial" w:hAnsi="Arial" w:cs="Arial"/>
          <w:i/>
          <w:sz w:val="20"/>
        </w:rPr>
        <w:t>rahoituksen saajan</w:t>
      </w:r>
      <w:r w:rsidR="0076390F" w:rsidRPr="005C22C5">
        <w:rPr>
          <w:rFonts w:ascii="Arial" w:hAnsi="Arial" w:cs="Arial"/>
          <w:i/>
          <w:sz w:val="20"/>
        </w:rPr>
        <w:t xml:space="preserve"> projektikirjanpito on toteutettu ja kommentoi erityisesti projektikirjanpidon toteutukseen ja luotettavuuteen, jäljitettävyysketjun aukottomuuteen sekä </w:t>
      </w:r>
      <w:r w:rsidR="00B72B83" w:rsidRPr="005C22C5">
        <w:rPr>
          <w:rFonts w:ascii="Arial" w:hAnsi="Arial" w:cs="Arial"/>
          <w:i/>
          <w:sz w:val="20"/>
        </w:rPr>
        <w:t>rahoitus</w:t>
      </w:r>
      <w:r w:rsidR="0076390F" w:rsidRPr="005C22C5">
        <w:rPr>
          <w:rFonts w:ascii="Arial" w:hAnsi="Arial" w:cs="Arial"/>
          <w:i/>
          <w:sz w:val="20"/>
        </w:rPr>
        <w:t>ehtojen noudattamiseen liittyviä seikkoja</w:t>
      </w:r>
      <w:r w:rsidR="0076390F" w:rsidRPr="00DE5E17">
        <w:rPr>
          <w:rFonts w:ascii="Arial" w:hAnsi="Arial" w:cs="Arial"/>
          <w:sz w:val="20"/>
        </w:rPr>
        <w:t>]</w:t>
      </w:r>
      <w:r w:rsidR="001766F7" w:rsidRPr="00DE5E17">
        <w:rPr>
          <w:rFonts w:ascii="Arial" w:hAnsi="Arial" w:cs="Arial"/>
          <w:sz w:val="20"/>
        </w:rPr>
        <w:t>.</w:t>
      </w:r>
    </w:p>
    <w:p w:rsidR="0076390F" w:rsidRPr="00DE5E17" w:rsidRDefault="004D1DE7" w:rsidP="00C74E12">
      <w:pPr>
        <w:pStyle w:val="Merkittyluettelo"/>
        <w:numPr>
          <w:ilvl w:val="0"/>
          <w:numId w:val="16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4D1DE7">
        <w:rPr>
          <w:rFonts w:ascii="Arial" w:hAnsi="Arial" w:cs="Arial"/>
          <w:b/>
          <w:sz w:val="20"/>
        </w:rPr>
        <w:t xml:space="preserve">Työajanseuranta. </w:t>
      </w:r>
      <w:r w:rsidR="0076390F" w:rsidRPr="00DE5E17">
        <w:rPr>
          <w:rFonts w:ascii="Arial" w:hAnsi="Arial" w:cs="Arial"/>
          <w:sz w:val="20"/>
        </w:rPr>
        <w:t xml:space="preserve">Kohdassa 2 totesimme, </w:t>
      </w:r>
      <w:r w:rsidR="00DD4CF6" w:rsidRPr="00DE5E17">
        <w:rPr>
          <w:rFonts w:ascii="Arial" w:hAnsi="Arial" w:cs="Arial"/>
          <w:sz w:val="20"/>
        </w:rPr>
        <w:t xml:space="preserve">että </w:t>
      </w:r>
      <w:r w:rsidR="00244482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</w:t>
      </w:r>
      <w:r w:rsidR="00860C8D" w:rsidRPr="009D1CED">
        <w:rPr>
          <w:rFonts w:ascii="Arial" w:hAnsi="Arial" w:cs="Arial"/>
          <w:sz w:val="20"/>
        </w:rPr>
        <w:t>projektin</w:t>
      </w:r>
      <w:r w:rsidR="00860C8D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työajanseuranta on toteutettu seuraavasti: [</w:t>
      </w:r>
      <w:r w:rsidR="00551526" w:rsidRPr="005C22C5">
        <w:rPr>
          <w:rFonts w:ascii="Arial" w:hAnsi="Arial" w:cs="Arial"/>
          <w:i/>
          <w:sz w:val="20"/>
        </w:rPr>
        <w:t>kuvaa</w:t>
      </w:r>
      <w:r w:rsidR="009D1CED" w:rsidRPr="005C22C5">
        <w:rPr>
          <w:rFonts w:ascii="Arial" w:hAnsi="Arial" w:cs="Arial"/>
          <w:i/>
          <w:sz w:val="20"/>
        </w:rPr>
        <w:t xml:space="preserve">, </w:t>
      </w:r>
      <w:r w:rsidR="00734D86" w:rsidRPr="00C40DE9">
        <w:rPr>
          <w:rFonts w:ascii="Arial" w:hAnsi="Arial" w:cs="Arial"/>
          <w:i/>
          <w:sz w:val="20"/>
        </w:rPr>
        <w:t>tai liitä rahoituksen saajan kuvaus</w:t>
      </w:r>
      <w:r w:rsidR="00734D86">
        <w:rPr>
          <w:rFonts w:ascii="Arial" w:hAnsi="Arial" w:cs="Arial"/>
          <w:i/>
          <w:sz w:val="20"/>
        </w:rPr>
        <w:t xml:space="preserve">, </w:t>
      </w:r>
      <w:r w:rsidR="0076390F" w:rsidRPr="005C22C5">
        <w:rPr>
          <w:rFonts w:ascii="Arial" w:hAnsi="Arial" w:cs="Arial"/>
          <w:i/>
          <w:sz w:val="20"/>
        </w:rPr>
        <w:t xml:space="preserve">miten </w:t>
      </w:r>
      <w:r w:rsidR="00B133E4" w:rsidRPr="00090CE3">
        <w:rPr>
          <w:rFonts w:ascii="Arial" w:hAnsi="Arial" w:cs="Arial"/>
          <w:i/>
          <w:color w:val="000000" w:themeColor="text1"/>
          <w:sz w:val="20"/>
        </w:rPr>
        <w:t>projektin</w:t>
      </w:r>
      <w:r w:rsidR="0076390F" w:rsidRPr="005C22C5">
        <w:rPr>
          <w:rFonts w:ascii="Arial" w:hAnsi="Arial" w:cs="Arial"/>
          <w:i/>
          <w:sz w:val="20"/>
        </w:rPr>
        <w:t xml:space="preserve"> työajanseuranta on toteutettu ja kommentoi erityisesti työajanseurannan toteutukseen ja luotettavuuteen sekä </w:t>
      </w:r>
      <w:r w:rsidR="00033539" w:rsidRPr="005C22C5">
        <w:rPr>
          <w:rFonts w:ascii="Arial" w:hAnsi="Arial" w:cs="Arial"/>
          <w:i/>
          <w:sz w:val="20"/>
        </w:rPr>
        <w:t>rahoitus</w:t>
      </w:r>
      <w:r w:rsidR="0076390F" w:rsidRPr="005C22C5">
        <w:rPr>
          <w:rFonts w:ascii="Arial" w:hAnsi="Arial" w:cs="Arial"/>
          <w:i/>
          <w:sz w:val="20"/>
        </w:rPr>
        <w:t>ehtojen noudattamiseen liittyviä seikkoja</w:t>
      </w:r>
      <w:r w:rsidR="0076390F" w:rsidRPr="00DE5E17">
        <w:rPr>
          <w:rFonts w:ascii="Arial" w:hAnsi="Arial" w:cs="Arial"/>
          <w:sz w:val="20"/>
        </w:rPr>
        <w:t>]</w:t>
      </w:r>
      <w:r w:rsidR="001766F7" w:rsidRPr="00DE5E17">
        <w:rPr>
          <w:rFonts w:ascii="Arial" w:hAnsi="Arial" w:cs="Arial"/>
          <w:sz w:val="20"/>
        </w:rPr>
        <w:t>.</w:t>
      </w:r>
    </w:p>
    <w:p w:rsidR="0076390F" w:rsidRPr="00DE5E17" w:rsidRDefault="004D1DE7" w:rsidP="00C74E12">
      <w:pPr>
        <w:pStyle w:val="Merkittyluettelo"/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4D1DE7">
        <w:rPr>
          <w:rFonts w:ascii="Arial" w:hAnsi="Arial" w:cs="Arial"/>
          <w:b/>
          <w:sz w:val="20"/>
        </w:rPr>
        <w:t xml:space="preserve">Palkkakustannukset. </w:t>
      </w:r>
      <w:r w:rsidR="0076390F" w:rsidRPr="00DE5E17">
        <w:rPr>
          <w:rFonts w:ascii="Arial" w:hAnsi="Arial" w:cs="Arial"/>
          <w:sz w:val="20"/>
        </w:rPr>
        <w:t xml:space="preserve">Kohdassa 3 totesimme, 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FF732D">
        <w:rPr>
          <w:rFonts w:ascii="Arial" w:hAnsi="Arial" w:cs="Arial"/>
          <w:sz w:val="20"/>
        </w:rPr>
        <w:t xml:space="preserve">kustannustilitykseen sisältyvän </w:t>
      </w:r>
      <w:r w:rsidR="00496EE1"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>alkkaerittelylomakkeen tiedot täsmäsivät palkkakirjanpitoon ja työajanseurantaan [lukuun</w:t>
      </w:r>
      <w:r w:rsidR="00DD4CF6" w:rsidRPr="00DE5E17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ottamatta seuraavia eriä...]</w:t>
      </w:r>
      <w:r w:rsidR="00DD4CF6" w:rsidRPr="00DE5E17">
        <w:rPr>
          <w:rFonts w:ascii="Arial" w:hAnsi="Arial" w:cs="Arial"/>
          <w:sz w:val="20"/>
        </w:rPr>
        <w:t>.</w:t>
      </w:r>
    </w:p>
    <w:p w:rsidR="00886128" w:rsidRPr="00DE5E17" w:rsidRDefault="004D1DE7" w:rsidP="00C74E12">
      <w:pPr>
        <w:pStyle w:val="Merkittyluettelo"/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4D1DE7">
        <w:rPr>
          <w:rFonts w:ascii="Arial" w:hAnsi="Arial" w:cs="Arial"/>
          <w:b/>
          <w:sz w:val="20"/>
        </w:rPr>
        <w:t xml:space="preserve">Ostot. </w:t>
      </w:r>
      <w:r w:rsidR="0076390F" w:rsidRPr="00DE5E17">
        <w:rPr>
          <w:rFonts w:ascii="Arial" w:hAnsi="Arial" w:cs="Arial"/>
          <w:sz w:val="20"/>
        </w:rPr>
        <w:t xml:space="preserve">Kohdassa 4 totesimme, että läpikäydyt kustannukset </w:t>
      </w:r>
    </w:p>
    <w:p w:rsidR="00A61872" w:rsidRDefault="0076390F">
      <w:pPr>
        <w:pStyle w:val="Merkittyluettelo"/>
        <w:numPr>
          <w:ilvl w:val="1"/>
          <w:numId w:val="16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perustuvat projektikirjanpitoon ja </w:t>
      </w:r>
      <w:r w:rsidR="00551526">
        <w:rPr>
          <w:rFonts w:ascii="Arial" w:hAnsi="Arial" w:cs="Arial"/>
          <w:sz w:val="20"/>
        </w:rPr>
        <w:t>rahoituksen saajan</w:t>
      </w:r>
      <w:r w:rsidR="00090CE3">
        <w:rPr>
          <w:rFonts w:ascii="Arial" w:hAnsi="Arial" w:cs="Arial"/>
          <w:sz w:val="20"/>
        </w:rPr>
        <w:t xml:space="preserve"> kirjanpitoon</w:t>
      </w:r>
      <w:r w:rsidRPr="00DE5E17">
        <w:rPr>
          <w:rFonts w:ascii="Arial" w:hAnsi="Arial" w:cs="Arial"/>
          <w:sz w:val="20"/>
        </w:rPr>
        <w:t xml:space="preserve"> </w:t>
      </w:r>
    </w:p>
    <w:p w:rsidR="00A61872" w:rsidRDefault="0076390F">
      <w:pPr>
        <w:pStyle w:val="Merkittyluettelo"/>
        <w:numPr>
          <w:ilvl w:val="1"/>
          <w:numId w:val="16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ovat hankkeen kestoaikana suoriteperusteisesti syntyneitä</w:t>
      </w:r>
    </w:p>
    <w:p w:rsidR="00A61872" w:rsidRDefault="00886128" w:rsidP="00244482">
      <w:pPr>
        <w:pStyle w:val="Merkittyluettelo"/>
        <w:numPr>
          <w:ilvl w:val="1"/>
          <w:numId w:val="16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244482">
        <w:rPr>
          <w:rFonts w:ascii="Arial" w:hAnsi="Arial" w:cs="Arial"/>
          <w:sz w:val="20"/>
        </w:rPr>
        <w:t xml:space="preserve">on kustannuslajikohtaisesti </w:t>
      </w:r>
      <w:r w:rsidR="00853690" w:rsidRPr="00244482">
        <w:rPr>
          <w:rFonts w:ascii="Arial" w:hAnsi="Arial" w:cs="Arial"/>
          <w:sz w:val="20"/>
        </w:rPr>
        <w:t>asianmukaisesti</w:t>
      </w:r>
      <w:r w:rsidR="00090CE3" w:rsidRPr="00090CE3">
        <w:rPr>
          <w:rFonts w:ascii="Arial" w:hAnsi="Arial" w:cs="Arial"/>
          <w:sz w:val="20"/>
        </w:rPr>
        <w:t xml:space="preserve"> </w:t>
      </w:r>
      <w:r w:rsidR="00090CE3" w:rsidRPr="00244482">
        <w:rPr>
          <w:rFonts w:ascii="Arial" w:hAnsi="Arial" w:cs="Arial"/>
          <w:sz w:val="20"/>
        </w:rPr>
        <w:t>esitetty</w:t>
      </w:r>
    </w:p>
    <w:p w:rsidR="004E487C" w:rsidRDefault="00823DEB" w:rsidP="00090CE3">
      <w:pPr>
        <w:pStyle w:val="Merkittyluettelo"/>
        <w:numPr>
          <w:ilvl w:val="1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hankinnoissa on noudatettu organisaation omaa hankintaohjeistusta sekä hankintalain</w:t>
      </w:r>
      <w:r w:rsidR="00090CE3">
        <w:rPr>
          <w:rFonts w:ascii="Arial" w:hAnsi="Arial" w:cs="Arial"/>
          <w:color w:val="000000" w:themeColor="text1"/>
          <w:sz w:val="20"/>
        </w:rPr>
        <w:softHyphen/>
      </w:r>
      <w:r w:rsidRPr="004379A0">
        <w:rPr>
          <w:rFonts w:ascii="Arial" w:hAnsi="Arial" w:cs="Arial"/>
          <w:color w:val="000000" w:themeColor="text1"/>
          <w:sz w:val="20"/>
        </w:rPr>
        <w:t>säädäntöä</w:t>
      </w:r>
    </w:p>
    <w:p w:rsidR="00823DEB" w:rsidRPr="00960EE3" w:rsidRDefault="004E487C" w:rsidP="00090CE3">
      <w:pPr>
        <w:pStyle w:val="Merkittyluettelo"/>
        <w:numPr>
          <w:ilvl w:val="1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960EE3">
        <w:rPr>
          <w:rFonts w:ascii="Arial" w:hAnsi="Arial" w:cs="Arial"/>
          <w:color w:val="000000" w:themeColor="text1"/>
          <w:sz w:val="20"/>
        </w:rPr>
        <w:t>eivät sisällä tukikelvottomia kustannuksia</w:t>
      </w:r>
      <w:r w:rsidR="00823DEB" w:rsidRPr="00960EE3">
        <w:rPr>
          <w:rFonts w:ascii="Arial" w:hAnsi="Arial" w:cs="Arial"/>
          <w:color w:val="000000" w:themeColor="text1"/>
          <w:sz w:val="20"/>
        </w:rPr>
        <w:t xml:space="preserve"> </w:t>
      </w:r>
    </w:p>
    <w:p w:rsidR="00A61872" w:rsidRDefault="00A61872" w:rsidP="00551526">
      <w:pPr>
        <w:pStyle w:val="Merkittyluettelo"/>
        <w:numPr>
          <w:ilvl w:val="0"/>
          <w:numId w:val="0"/>
        </w:numPr>
        <w:spacing w:after="0" w:line="240" w:lineRule="auto"/>
        <w:rPr>
          <w:rFonts w:ascii="Arial" w:hAnsi="Arial" w:cs="Arial"/>
          <w:sz w:val="20"/>
        </w:rPr>
      </w:pPr>
    </w:p>
    <w:p w:rsidR="0076390F" w:rsidRPr="00DE5E17" w:rsidRDefault="0076390F" w:rsidP="0006198D">
      <w:pPr>
        <w:pStyle w:val="Merkittyluettelo"/>
        <w:numPr>
          <w:ilvl w:val="0"/>
          <w:numId w:val="0"/>
        </w:numPr>
        <w:spacing w:after="120" w:line="240" w:lineRule="auto"/>
        <w:ind w:left="357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Lisäksi totesimme, että:</w:t>
      </w:r>
    </w:p>
    <w:p w:rsidR="0076390F" w:rsidRPr="00DE5E17" w:rsidRDefault="00244482" w:rsidP="00B21FC3">
      <w:pPr>
        <w:pStyle w:val="Merkittyluettelo"/>
        <w:numPr>
          <w:ilvl w:val="1"/>
          <w:numId w:val="16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</w:t>
      </w:r>
      <w:r w:rsidR="0076390F" w:rsidRPr="00DE5E17">
        <w:rPr>
          <w:rFonts w:ascii="Arial" w:hAnsi="Arial" w:cs="Arial"/>
          <w:sz w:val="20"/>
        </w:rPr>
        <w:t>kusta</w:t>
      </w:r>
      <w:r>
        <w:rPr>
          <w:rFonts w:ascii="Arial" w:hAnsi="Arial" w:cs="Arial"/>
          <w:sz w:val="20"/>
        </w:rPr>
        <w:t xml:space="preserve">misessa on noudatettu organisaation omaa matkustusohjeistusta. </w:t>
      </w:r>
    </w:p>
    <w:p w:rsidR="0076390F" w:rsidRPr="00DE5E17" w:rsidRDefault="0076390F" w:rsidP="00B21FC3">
      <w:pPr>
        <w:pStyle w:val="Merkittyluettelo"/>
        <w:numPr>
          <w:ilvl w:val="1"/>
          <w:numId w:val="16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Aine- ja tarvikekustannukset perustuvat laskuun ja </w:t>
      </w:r>
      <w:r w:rsidR="00244482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sisäiset aine- ja tarvikeveloitukset ovat omakustannushintaisia</w:t>
      </w:r>
      <w:r w:rsidR="001766F7" w:rsidRPr="00DE5E17">
        <w:rPr>
          <w:rFonts w:ascii="Arial" w:hAnsi="Arial" w:cs="Arial"/>
          <w:sz w:val="20"/>
        </w:rPr>
        <w:t>.</w:t>
      </w:r>
    </w:p>
    <w:p w:rsidR="00B40C3F" w:rsidRPr="00C40DE9" w:rsidRDefault="00B40C3F" w:rsidP="00356910">
      <w:pPr>
        <w:pStyle w:val="Merkittyluettelo"/>
        <w:numPr>
          <w:ilvl w:val="1"/>
          <w:numId w:val="16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C40DE9">
        <w:rPr>
          <w:rFonts w:ascii="Arial" w:hAnsi="Arial" w:cs="Arial"/>
          <w:sz w:val="20"/>
        </w:rPr>
        <w:t>Laiteostot perustuvat laskuun</w:t>
      </w:r>
      <w:r w:rsidR="003C0266" w:rsidRPr="00C40DE9">
        <w:rPr>
          <w:rFonts w:ascii="Arial" w:hAnsi="Arial" w:cs="Arial"/>
          <w:sz w:val="20"/>
        </w:rPr>
        <w:t xml:space="preserve"> ja hankitut laitteet ovat pääsääntöisesti</w:t>
      </w:r>
      <w:r w:rsidR="00113584" w:rsidRPr="00C40DE9">
        <w:rPr>
          <w:rFonts w:ascii="Arial" w:hAnsi="Arial" w:cs="Arial"/>
          <w:sz w:val="20"/>
        </w:rPr>
        <w:t xml:space="preserve"> projektin käytössä.</w:t>
      </w:r>
      <w:r w:rsidR="00356910" w:rsidRPr="00C40DE9" w:rsidDel="00356910">
        <w:rPr>
          <w:rFonts w:ascii="Arial" w:hAnsi="Arial" w:cs="Arial"/>
          <w:sz w:val="20"/>
        </w:rPr>
        <w:t xml:space="preserve"> </w:t>
      </w:r>
    </w:p>
    <w:p w:rsidR="00B21FC3" w:rsidRPr="00356910" w:rsidRDefault="0076390F" w:rsidP="00356910">
      <w:pPr>
        <w:pStyle w:val="Merkittyluettelo"/>
        <w:numPr>
          <w:ilvl w:val="1"/>
          <w:numId w:val="16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356910">
        <w:rPr>
          <w:rFonts w:ascii="Arial" w:hAnsi="Arial" w:cs="Arial"/>
          <w:sz w:val="20"/>
        </w:rPr>
        <w:t>Ostetut palvelut perustuvat laskuun</w:t>
      </w:r>
      <w:r w:rsidR="001766F7" w:rsidRPr="00356910">
        <w:rPr>
          <w:rFonts w:ascii="Arial" w:hAnsi="Arial" w:cs="Arial"/>
          <w:sz w:val="20"/>
        </w:rPr>
        <w:t>.</w:t>
      </w:r>
      <w:r w:rsidR="00244482" w:rsidRPr="00356910">
        <w:rPr>
          <w:rFonts w:ascii="Arial" w:hAnsi="Arial" w:cs="Arial"/>
          <w:sz w:val="20"/>
        </w:rPr>
        <w:t xml:space="preserve"> </w:t>
      </w:r>
    </w:p>
    <w:p w:rsidR="000C40DF" w:rsidRDefault="00090CE3" w:rsidP="00090CE3">
      <w:pPr>
        <w:pStyle w:val="Merkittyluettelo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Muut kustannukset perustu</w:t>
      </w:r>
      <w:r w:rsidR="00244482">
        <w:rPr>
          <w:rFonts w:ascii="Arial" w:hAnsi="Arial" w:cs="Arial"/>
          <w:sz w:val="20"/>
        </w:rPr>
        <w:t>vat laskuun tai sisäiseen veloitukseen ja veloituksen perusteet oli dokumentoitu.</w:t>
      </w:r>
    </w:p>
    <w:p w:rsidR="00090CE3" w:rsidRPr="00752D51" w:rsidRDefault="00090CE3" w:rsidP="00090CE3">
      <w:pPr>
        <w:pStyle w:val="Merkittyluettelo"/>
        <w:numPr>
          <w:ilvl w:val="0"/>
          <w:numId w:val="0"/>
        </w:numPr>
        <w:spacing w:after="0" w:line="240" w:lineRule="auto"/>
        <w:ind w:left="1080"/>
        <w:jc w:val="both"/>
        <w:rPr>
          <w:rFonts w:ascii="Arial" w:hAnsi="Arial" w:cs="Arial"/>
          <w:sz w:val="20"/>
        </w:rPr>
      </w:pPr>
    </w:p>
    <w:p w:rsidR="006B6131" w:rsidRPr="005763E1" w:rsidRDefault="004D1DE7" w:rsidP="00C74E12">
      <w:pPr>
        <w:pStyle w:val="Merkittyluettelo"/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4D1DE7">
        <w:rPr>
          <w:rFonts w:ascii="Arial" w:hAnsi="Arial" w:cs="Arial"/>
          <w:b/>
          <w:sz w:val="20"/>
        </w:rPr>
        <w:t xml:space="preserve">Vastikkeettomat menot. </w:t>
      </w:r>
      <w:r w:rsidR="00B06C12" w:rsidRPr="005763E1">
        <w:rPr>
          <w:rFonts w:ascii="Arial" w:hAnsi="Arial" w:cs="Arial"/>
          <w:sz w:val="20"/>
        </w:rPr>
        <w:t xml:space="preserve">Kohdassa 5 totesimme, että </w:t>
      </w:r>
      <w:r w:rsidR="00B574FA" w:rsidRPr="005763E1">
        <w:rPr>
          <w:rFonts w:ascii="Arial" w:hAnsi="Arial" w:cs="Arial"/>
          <w:sz w:val="20"/>
        </w:rPr>
        <w:t>projekti</w:t>
      </w:r>
      <w:r w:rsidR="0044140A" w:rsidRPr="005763E1">
        <w:rPr>
          <w:rFonts w:ascii="Arial" w:hAnsi="Arial" w:cs="Arial"/>
          <w:sz w:val="20"/>
        </w:rPr>
        <w:t>n johdon mukaan organisaatio ei ole käyttänyt myönnettyä rahoi</w:t>
      </w:r>
      <w:r w:rsidR="00A32C62" w:rsidRPr="005763E1">
        <w:rPr>
          <w:rFonts w:ascii="Arial" w:hAnsi="Arial" w:cs="Arial"/>
          <w:sz w:val="20"/>
        </w:rPr>
        <w:t xml:space="preserve">tusta vastikkeettomiin menoihin. </w:t>
      </w:r>
      <w:r w:rsidR="0044140A" w:rsidRPr="005763E1">
        <w:rPr>
          <w:rFonts w:ascii="Arial" w:hAnsi="Arial" w:cs="Arial"/>
          <w:sz w:val="20"/>
        </w:rPr>
        <w:t xml:space="preserve"> (Jos on, selvitys asiasta) </w:t>
      </w:r>
    </w:p>
    <w:p w:rsidR="003E2381" w:rsidRPr="00960EE3" w:rsidRDefault="004D1DE7" w:rsidP="00C74E12">
      <w:pPr>
        <w:pStyle w:val="Merkittyluettelo"/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4D1DE7">
        <w:rPr>
          <w:rFonts w:ascii="Arial" w:hAnsi="Arial" w:cs="Arial"/>
          <w:b/>
          <w:sz w:val="20"/>
        </w:rPr>
        <w:t xml:space="preserve">Projektin tulot. </w:t>
      </w:r>
      <w:r w:rsidR="003E2381" w:rsidRPr="00960EE3">
        <w:rPr>
          <w:rFonts w:ascii="Arial" w:hAnsi="Arial" w:cs="Arial"/>
          <w:sz w:val="20"/>
        </w:rPr>
        <w:t xml:space="preserve">Kohdassa 6 totesimme, että projektin aikana on / ei ole saatu tuloja. Jos tuloja on saatu, ne on raportoitu </w:t>
      </w:r>
      <w:r>
        <w:rPr>
          <w:rFonts w:ascii="Arial" w:hAnsi="Arial" w:cs="Arial"/>
          <w:sz w:val="20"/>
        </w:rPr>
        <w:t>Rahoituskeskukselle rahoitus</w:t>
      </w:r>
      <w:r w:rsidR="003E2381" w:rsidRPr="00960EE3">
        <w:rPr>
          <w:rFonts w:ascii="Arial" w:hAnsi="Arial" w:cs="Arial"/>
          <w:sz w:val="20"/>
        </w:rPr>
        <w:t xml:space="preserve">ehtojen mukaisesti. </w:t>
      </w:r>
    </w:p>
    <w:p w:rsidR="00D03D31" w:rsidRPr="00960EE3" w:rsidRDefault="004D1DE7" w:rsidP="00C74E12">
      <w:pPr>
        <w:pStyle w:val="Merkittyluettelo"/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4D1DE7">
        <w:rPr>
          <w:rFonts w:ascii="Arial" w:hAnsi="Arial" w:cs="Arial"/>
          <w:b/>
          <w:sz w:val="20"/>
        </w:rPr>
        <w:t xml:space="preserve">Taloudellinen / muu kuin taloudellinen toiminta. </w:t>
      </w:r>
      <w:r w:rsidR="003E2381" w:rsidRPr="00960EE3">
        <w:rPr>
          <w:rFonts w:ascii="Arial" w:hAnsi="Arial" w:cs="Arial"/>
          <w:sz w:val="20"/>
        </w:rPr>
        <w:t>Kohdassa 7</w:t>
      </w:r>
      <w:r w:rsidR="00D03D31" w:rsidRPr="00960EE3">
        <w:rPr>
          <w:rFonts w:ascii="Arial" w:hAnsi="Arial" w:cs="Arial"/>
          <w:sz w:val="20"/>
        </w:rPr>
        <w:t xml:space="preserve"> totesimme, että rahoituksen saaja on seurannut infrastruktuurin </w:t>
      </w:r>
      <w:r w:rsidR="00BF0737" w:rsidRPr="00960EE3">
        <w:rPr>
          <w:rFonts w:ascii="Arial" w:hAnsi="Arial" w:cs="Arial"/>
          <w:sz w:val="20"/>
        </w:rPr>
        <w:t>kapasiteetin käyttöä</w:t>
      </w:r>
      <w:r w:rsidR="00D03D31" w:rsidRPr="00960EE3">
        <w:rPr>
          <w:rFonts w:ascii="Arial" w:hAnsi="Arial" w:cs="Arial"/>
          <w:sz w:val="20"/>
        </w:rPr>
        <w:t xml:space="preserve"> taloudelliseen ja muuhun kuin taloudelliseen </w:t>
      </w:r>
      <w:r w:rsidR="00BF0737" w:rsidRPr="00960EE3">
        <w:rPr>
          <w:rFonts w:ascii="Arial" w:hAnsi="Arial" w:cs="Arial"/>
          <w:sz w:val="20"/>
        </w:rPr>
        <w:t xml:space="preserve">toimintaan. Infrastruktuurin seuranta-aineiston mukainen toteutunut käyttö vastaa / ei vastaa </w:t>
      </w:r>
      <w:r>
        <w:rPr>
          <w:rFonts w:ascii="Arial" w:hAnsi="Arial" w:cs="Arial"/>
          <w:sz w:val="20"/>
        </w:rPr>
        <w:t>Rahoituskeskukselle</w:t>
      </w:r>
      <w:r w:rsidR="00BF0737" w:rsidRPr="00960EE3">
        <w:rPr>
          <w:rFonts w:ascii="Arial" w:hAnsi="Arial" w:cs="Arial"/>
          <w:sz w:val="20"/>
        </w:rPr>
        <w:t xml:space="preserve"> projektin alussa ilmoitettua käyttöä</w:t>
      </w:r>
      <w:r w:rsidR="00FB2141" w:rsidRPr="00960EE3">
        <w:rPr>
          <w:rFonts w:ascii="Arial" w:hAnsi="Arial" w:cs="Arial"/>
          <w:sz w:val="20"/>
        </w:rPr>
        <w:t xml:space="preserve"> tai projektin aikana </w:t>
      </w:r>
      <w:r>
        <w:rPr>
          <w:rFonts w:ascii="Arial" w:hAnsi="Arial" w:cs="Arial"/>
          <w:sz w:val="20"/>
        </w:rPr>
        <w:t>Rahoituskeskuksessa</w:t>
      </w:r>
      <w:r w:rsidR="00325E1F" w:rsidRPr="00960EE3">
        <w:rPr>
          <w:rFonts w:ascii="Arial" w:hAnsi="Arial" w:cs="Arial"/>
          <w:sz w:val="20"/>
        </w:rPr>
        <w:t xml:space="preserve"> hyväksyttyä uutta arvio</w:t>
      </w:r>
      <w:r w:rsidR="00FB2141" w:rsidRPr="00960EE3">
        <w:rPr>
          <w:rFonts w:ascii="Arial" w:hAnsi="Arial" w:cs="Arial"/>
          <w:sz w:val="20"/>
        </w:rPr>
        <w:t>ta kapasiteetin jakautumisesta</w:t>
      </w:r>
      <w:r w:rsidR="00201652" w:rsidRPr="00960EE3">
        <w:rPr>
          <w:rFonts w:ascii="Arial" w:hAnsi="Arial" w:cs="Arial"/>
          <w:sz w:val="20"/>
        </w:rPr>
        <w:t xml:space="preserve"> taloudellisen ja muun kuin taloudellisen toiminnan kesken</w:t>
      </w:r>
      <w:r w:rsidR="00BF0737" w:rsidRPr="00960EE3">
        <w:rPr>
          <w:rFonts w:ascii="Arial" w:hAnsi="Arial" w:cs="Arial"/>
          <w:sz w:val="20"/>
        </w:rPr>
        <w:t>.</w:t>
      </w:r>
    </w:p>
    <w:p w:rsidR="009B41C8" w:rsidRDefault="004D1DE7" w:rsidP="00C74E12">
      <w:pPr>
        <w:pStyle w:val="Merkittyluettelo"/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4D1DE7">
        <w:rPr>
          <w:rFonts w:ascii="Arial" w:hAnsi="Arial" w:cs="Arial"/>
          <w:b/>
          <w:sz w:val="20"/>
        </w:rPr>
        <w:t xml:space="preserve">Valvonta. </w:t>
      </w:r>
      <w:r w:rsidR="003E2381" w:rsidRPr="00960EE3">
        <w:rPr>
          <w:rFonts w:ascii="Arial" w:hAnsi="Arial" w:cs="Arial"/>
          <w:sz w:val="20"/>
        </w:rPr>
        <w:t>Kohdassa 8</w:t>
      </w:r>
      <w:r w:rsidR="009B41C8" w:rsidRPr="00960EE3">
        <w:rPr>
          <w:rFonts w:ascii="Arial" w:hAnsi="Arial" w:cs="Arial"/>
          <w:sz w:val="20"/>
        </w:rPr>
        <w:t xml:space="preserve"> totesimme, että </w:t>
      </w:r>
      <w:proofErr w:type="gramStart"/>
      <w:r w:rsidR="009B41C8" w:rsidRPr="00960EE3">
        <w:rPr>
          <w:rFonts w:ascii="Arial" w:hAnsi="Arial" w:cs="Arial"/>
          <w:sz w:val="20"/>
        </w:rPr>
        <w:t>paikanpäällä</w:t>
      </w:r>
      <w:proofErr w:type="gramEnd"/>
      <w:r w:rsidR="009B41C8" w:rsidRPr="00960EE3">
        <w:rPr>
          <w:rFonts w:ascii="Arial" w:hAnsi="Arial" w:cs="Arial"/>
          <w:sz w:val="20"/>
        </w:rPr>
        <w:t xml:space="preserve"> tehdyistä varmennuksista, EAKR-tarkastuksista tai muusta valvonnasta seuranneet, </w:t>
      </w:r>
      <w:r w:rsidR="00962239">
        <w:rPr>
          <w:rFonts w:ascii="Arial" w:hAnsi="Arial" w:cs="Arial"/>
          <w:sz w:val="20"/>
        </w:rPr>
        <w:t>Rahoituskeskuksen</w:t>
      </w:r>
      <w:r w:rsidR="009B41C8" w:rsidRPr="00960EE3">
        <w:rPr>
          <w:rFonts w:ascii="Arial" w:hAnsi="Arial" w:cs="Arial"/>
          <w:sz w:val="20"/>
        </w:rPr>
        <w:t xml:space="preserve"> määräämät korjaavat toimenpiteet on toteutettu.</w:t>
      </w:r>
    </w:p>
    <w:p w:rsidR="004639EE" w:rsidRPr="00960EE3" w:rsidRDefault="004D1DE7" w:rsidP="00C74E12">
      <w:pPr>
        <w:pStyle w:val="Merkittyluettelo"/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4D1DE7">
        <w:rPr>
          <w:rFonts w:ascii="Arial" w:hAnsi="Arial" w:cs="Arial"/>
          <w:b/>
          <w:sz w:val="20"/>
        </w:rPr>
        <w:t xml:space="preserve">Projektin rahoitus. </w:t>
      </w:r>
      <w:r w:rsidR="004639EE">
        <w:rPr>
          <w:rFonts w:ascii="Arial" w:hAnsi="Arial" w:cs="Arial"/>
          <w:sz w:val="20"/>
        </w:rPr>
        <w:t>Kohdassa 9 totesimme, että projektin rahoitus on toteutunut rahoituspäätöksen mukaisena.</w:t>
      </w:r>
    </w:p>
    <w:p w:rsidR="000B2724" w:rsidRDefault="0076390F" w:rsidP="00815119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Raporttimme on tarkoitettu yksinomaan tämän raportin </w:t>
      </w:r>
      <w:r w:rsidR="00142304">
        <w:rPr>
          <w:rFonts w:ascii="Arial" w:hAnsi="Arial" w:cs="Arial"/>
          <w:sz w:val="20"/>
        </w:rPr>
        <w:t xml:space="preserve">ensimmäisessä ja </w:t>
      </w:r>
      <w:r w:rsidR="005B31BF">
        <w:rPr>
          <w:rFonts w:ascii="Arial" w:hAnsi="Arial" w:cs="Arial"/>
          <w:sz w:val="20"/>
        </w:rPr>
        <w:t>toisessa</w:t>
      </w:r>
      <w:r w:rsidRPr="00DE5E17">
        <w:rPr>
          <w:rFonts w:ascii="Arial" w:hAnsi="Arial" w:cs="Arial"/>
          <w:sz w:val="20"/>
        </w:rPr>
        <w:t xml:space="preserve"> kappaleessa mainittuun käyttöön eikä sitä pidä käyttää muuhun tarkoitukseen</w:t>
      </w:r>
      <w:r w:rsidR="00AA5346">
        <w:rPr>
          <w:rFonts w:ascii="Arial" w:hAnsi="Arial" w:cs="Arial"/>
          <w:sz w:val="20"/>
        </w:rPr>
        <w:t xml:space="preserve"> eikä luovuttaa </w:t>
      </w:r>
      <w:r w:rsidR="004D1DE7">
        <w:rPr>
          <w:rFonts w:ascii="Arial" w:hAnsi="Arial" w:cs="Arial"/>
          <w:sz w:val="20"/>
        </w:rPr>
        <w:t xml:space="preserve">Rahoituskeskuksen </w:t>
      </w:r>
      <w:r w:rsidR="00AA5346">
        <w:rPr>
          <w:rFonts w:ascii="Arial" w:hAnsi="Arial" w:cs="Arial"/>
          <w:sz w:val="20"/>
        </w:rPr>
        <w:t>lisäksi millekään muulle osapuolelle.</w:t>
      </w:r>
      <w:r w:rsidRPr="00DE5E17">
        <w:rPr>
          <w:rFonts w:ascii="Arial" w:hAnsi="Arial" w:cs="Arial"/>
          <w:sz w:val="20"/>
        </w:rPr>
        <w:t xml:space="preserve"> </w:t>
      </w:r>
      <w:r w:rsidR="0006198D">
        <w:rPr>
          <w:rFonts w:ascii="Arial" w:hAnsi="Arial" w:cs="Arial"/>
          <w:sz w:val="20"/>
        </w:rPr>
        <w:t>Rahoituskeskuksella</w:t>
      </w:r>
      <w:r w:rsidRPr="00DE5E17">
        <w:rPr>
          <w:rFonts w:ascii="Arial" w:hAnsi="Arial" w:cs="Arial"/>
          <w:sz w:val="20"/>
        </w:rPr>
        <w:t xml:space="preserve"> on kuitenkin oikeus luovuttaa tämä raportti muille viranomaisille rahoituksen valvontaa varten. Tämä raportti koskee vain edellä yksilöityä kustannustilitystä, eikä se koske [</w:t>
      </w:r>
      <w:r w:rsidR="00E46D31" w:rsidRPr="00DE5E17">
        <w:rPr>
          <w:rFonts w:ascii="Arial" w:hAnsi="Arial" w:cs="Arial"/>
          <w:sz w:val="20"/>
        </w:rPr>
        <w:t>rahoituksen saaja</w:t>
      </w:r>
      <w:r w:rsidRPr="00DE5E17">
        <w:rPr>
          <w:rFonts w:ascii="Arial" w:hAnsi="Arial" w:cs="Arial"/>
          <w:sz w:val="20"/>
        </w:rPr>
        <w:t xml:space="preserve">]:n tilinpäätöstä kokonaisuutena. </w:t>
      </w:r>
    </w:p>
    <w:p w:rsidR="0006198D" w:rsidRDefault="0006198D" w:rsidP="00552C86">
      <w:pPr>
        <w:pStyle w:val="Leipteksti"/>
        <w:spacing w:line="240" w:lineRule="auto"/>
        <w:rPr>
          <w:rFonts w:ascii="Arial" w:hAnsi="Arial" w:cs="Arial"/>
          <w:sz w:val="20"/>
        </w:rPr>
      </w:pPr>
    </w:p>
    <w:p w:rsidR="0006198D" w:rsidRDefault="0006198D" w:rsidP="00552C86">
      <w:pPr>
        <w:pStyle w:val="Leipteksti"/>
        <w:spacing w:line="240" w:lineRule="auto"/>
        <w:rPr>
          <w:rFonts w:ascii="Arial" w:hAnsi="Arial" w:cs="Arial"/>
          <w:sz w:val="20"/>
        </w:rPr>
        <w:sectPr w:rsidR="0006198D" w:rsidSect="004D1DE7">
          <w:headerReference w:type="default" r:id="rId8"/>
          <w:footerReference w:type="default" r:id="rId9"/>
          <w:pgSz w:w="11907" w:h="16840"/>
          <w:pgMar w:top="1560" w:right="1134" w:bottom="851" w:left="1134" w:header="454" w:footer="0" w:gutter="0"/>
          <w:cols w:space="708"/>
          <w:docGrid w:linePitch="360"/>
        </w:sectPr>
      </w:pPr>
    </w:p>
    <w:p w:rsidR="00552C86" w:rsidRDefault="00552C86" w:rsidP="00552C86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paikka ja aika</w:t>
      </w:r>
    </w:p>
    <w:p w:rsidR="00552C86" w:rsidRDefault="00552C86" w:rsidP="00552C86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Tilintarkastusyhteisö A</w:t>
      </w:r>
    </w:p>
    <w:p w:rsidR="0006198D" w:rsidRDefault="00552C86" w:rsidP="00552C86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HT/KHT/JHT/JHTT X:n allekirjoitus</w:t>
      </w:r>
      <w:r>
        <w:rPr>
          <w:rFonts w:ascii="Arial" w:hAnsi="Arial" w:cs="Arial"/>
          <w:sz w:val="20"/>
        </w:rPr>
        <w:br/>
        <w:t>HT/KHT/JHT/JHTT X:n nimenselvennys</w:t>
      </w:r>
    </w:p>
    <w:p w:rsidR="000B59E9" w:rsidRDefault="00552C86" w:rsidP="00552C86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Tilintarkastusyhteisö A:n osoite ja postinumero</w:t>
      </w:r>
    </w:p>
    <w:sectPr w:rsidR="000B59E9" w:rsidSect="0006198D">
      <w:type w:val="continuous"/>
      <w:pgSz w:w="11907" w:h="16840"/>
      <w:pgMar w:top="1560" w:right="1134" w:bottom="851" w:left="1134" w:header="45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3F3" w:rsidRDefault="00C303F3">
      <w:r>
        <w:separator/>
      </w:r>
    </w:p>
  </w:endnote>
  <w:endnote w:type="continuationSeparator" w:id="0">
    <w:p w:rsidR="00C303F3" w:rsidRDefault="00C3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5D" w:rsidRPr="00D907D9" w:rsidRDefault="00F6075D" w:rsidP="00561C52">
    <w:pPr>
      <w:pStyle w:val="Alatunniste"/>
      <w:tabs>
        <w:tab w:val="clear" w:pos="8505"/>
        <w:tab w:val="right" w:pos="9639"/>
      </w:tabs>
      <w:jc w:val="right"/>
      <w:rPr>
        <w:rFonts w:ascii="Arial" w:hAnsi="Arial" w:cs="Arial"/>
        <w:sz w:val="16"/>
        <w:szCs w:val="16"/>
      </w:rPr>
    </w:pPr>
    <w:r>
      <w:tab/>
    </w:r>
    <w:r w:rsidR="00941243">
      <w:rPr>
        <w:rFonts w:ascii="Arial" w:hAnsi="Arial" w:cs="Arial"/>
        <w:sz w:val="16"/>
        <w:szCs w:val="16"/>
      </w:rPr>
      <w:t>25</w:t>
    </w:r>
    <w:r w:rsidR="00025B24">
      <w:rPr>
        <w:rFonts w:ascii="Arial" w:hAnsi="Arial" w:cs="Arial"/>
        <w:sz w:val="16"/>
        <w:szCs w:val="16"/>
      </w:rPr>
      <w:t>.</w:t>
    </w:r>
    <w:r w:rsidR="00941243">
      <w:rPr>
        <w:rFonts w:ascii="Arial" w:hAnsi="Arial" w:cs="Arial"/>
        <w:sz w:val="16"/>
        <w:szCs w:val="16"/>
      </w:rPr>
      <w:t>5</w:t>
    </w:r>
    <w:r w:rsidR="00025B24">
      <w:rPr>
        <w:rFonts w:ascii="Arial" w:hAnsi="Arial" w:cs="Arial"/>
        <w:sz w:val="16"/>
        <w:szCs w:val="16"/>
      </w:rPr>
      <w:t>.</w:t>
    </w:r>
    <w:r w:rsidRPr="00D907D9">
      <w:rPr>
        <w:rFonts w:ascii="Arial" w:hAnsi="Arial" w:cs="Arial"/>
        <w:sz w:val="16"/>
        <w:szCs w:val="16"/>
      </w:rPr>
      <w:t>201</w:t>
    </w:r>
    <w:r w:rsidR="00941243">
      <w:rPr>
        <w:rFonts w:ascii="Arial" w:hAnsi="Arial" w:cs="Arial"/>
        <w:sz w:val="16"/>
        <w:szCs w:val="16"/>
      </w:rPr>
      <w:t>8</w:t>
    </w:r>
    <w:r w:rsidRPr="00D907D9">
      <w:rPr>
        <w:rFonts w:ascii="Arial" w:hAnsi="Arial" w:cs="Arial"/>
        <w:sz w:val="16"/>
        <w:szCs w:val="16"/>
      </w:rPr>
      <w:tab/>
    </w:r>
    <w:r w:rsidRPr="00D907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3F3" w:rsidRDefault="00C303F3">
      <w:r>
        <w:separator/>
      </w:r>
    </w:p>
  </w:footnote>
  <w:footnote w:type="continuationSeparator" w:id="0">
    <w:p w:rsidR="00C303F3" w:rsidRDefault="00C303F3">
      <w:r>
        <w:continuationSeparator/>
      </w:r>
    </w:p>
  </w:footnote>
  <w:footnote w:id="1">
    <w:p w:rsidR="002175A0" w:rsidRDefault="00F6075D" w:rsidP="00C91C62">
      <w:pPr>
        <w:pStyle w:val="Alaviitteenteksti"/>
      </w:pPr>
      <w:r w:rsidRPr="00090CE3">
        <w:rPr>
          <w:rStyle w:val="Alaviitteenviite"/>
          <w:rFonts w:ascii="Arial" w:hAnsi="Arial"/>
          <w:sz w:val="16"/>
          <w:szCs w:val="16"/>
        </w:rPr>
        <w:footnoteRef/>
      </w:r>
      <w:r w:rsidRPr="009137C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Vertailu tehdään rahoituksen myöntämishetkellä voimassa olleisiin rahoituksen yleisiin ehtoihin. </w:t>
      </w:r>
      <w:r w:rsidRPr="009137CA">
        <w:rPr>
          <w:rFonts w:ascii="Arial" w:hAnsi="Arial"/>
          <w:color w:val="FF0000"/>
          <w:sz w:val="16"/>
        </w:rPr>
        <w:t xml:space="preserve"> </w:t>
      </w:r>
      <w:r w:rsidRPr="00DD1DEA">
        <w:rPr>
          <w:rFonts w:ascii="Arial" w:hAnsi="Arial"/>
          <w:sz w:val="16"/>
        </w:rPr>
        <w:t xml:space="preserve"> </w:t>
      </w:r>
    </w:p>
  </w:footnote>
  <w:footnote w:id="2">
    <w:p w:rsidR="002175A0" w:rsidRDefault="00302FF1">
      <w:pPr>
        <w:pStyle w:val="Alaviitteenteksti"/>
      </w:pPr>
      <w:r w:rsidRPr="00090CE3">
        <w:rPr>
          <w:rStyle w:val="Alaviitteenviite"/>
          <w:rFonts w:ascii="Arial" w:hAnsi="Arial" w:cs="Arial"/>
          <w:color w:val="000000" w:themeColor="text1"/>
          <w:sz w:val="16"/>
          <w:szCs w:val="16"/>
        </w:rPr>
        <w:footnoteRef/>
      </w:r>
      <w:r w:rsidRPr="00090CE3">
        <w:rPr>
          <w:color w:val="000000" w:themeColor="text1"/>
          <w:sz w:val="16"/>
          <w:szCs w:val="16"/>
        </w:rPr>
        <w:t xml:space="preserve"> </w:t>
      </w:r>
      <w:r w:rsidRPr="00090CE3">
        <w:rPr>
          <w:rFonts w:ascii="Arial" w:hAnsi="Arial" w:cs="Arial"/>
          <w:color w:val="000000" w:themeColor="text1"/>
          <w:sz w:val="16"/>
          <w:szCs w:val="16"/>
        </w:rPr>
        <w:t>esimerkiksi apurahat ja lahjoitukset</w:t>
      </w:r>
      <w:r w:rsidRPr="00090CE3">
        <w:rPr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FA" w:rsidRDefault="00941243" w:rsidP="00FF6854">
    <w:pPr>
      <w:pStyle w:val="Yltunniste"/>
      <w:tabs>
        <w:tab w:val="left" w:pos="4536"/>
      </w:tabs>
      <w:spacing w:line="240" w:lineRule="exact"/>
      <w:ind w:right="-567" w:firstLine="4536"/>
      <w:jc w:val="left"/>
      <w:rPr>
        <w:rFonts w:ascii="Arial" w:hAnsi="Arial" w:cs="Arial"/>
        <w:i w:val="0"/>
        <w:sz w:val="20"/>
      </w:rPr>
    </w:pPr>
    <w:r>
      <w:rPr>
        <w:noProof/>
        <w:lang w:val="sv-FI" w:eastAsia="sv-FI"/>
      </w:rPr>
      <w:drawing>
        <wp:anchor distT="0" distB="0" distL="114300" distR="114300" simplePos="0" relativeHeight="251661312" behindDoc="0" locked="0" layoutInCell="1" allowOverlap="1" wp14:anchorId="3108F2EB" wp14:editId="3F5BF9DD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952500" cy="400050"/>
          <wp:effectExtent l="0" t="0" r="0" b="0"/>
          <wp:wrapSquare wrapText="bothSides"/>
          <wp:docPr id="5" name="Kuva 5" descr="C:\Users\SN\Pictures\Logot\bf_logo_blue_rgb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C:\Users\SN\Pictures\Logot\bf_logo_blue_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7E33" w:rsidRDefault="00F6075D" w:rsidP="00317E33">
    <w:pPr>
      <w:pStyle w:val="Yltunniste"/>
      <w:tabs>
        <w:tab w:val="left" w:pos="4536"/>
      </w:tabs>
      <w:spacing w:line="240" w:lineRule="exact"/>
      <w:ind w:right="-567" w:firstLine="4536"/>
      <w:jc w:val="left"/>
      <w:rPr>
        <w:rFonts w:ascii="Arial" w:hAnsi="Arial" w:cs="Arial"/>
        <w:i w:val="0"/>
        <w:sz w:val="20"/>
      </w:rPr>
    </w:pPr>
    <w:r>
      <w:rPr>
        <w:rFonts w:ascii="Arial" w:hAnsi="Arial" w:cs="Arial"/>
        <w:i w:val="0"/>
        <w:sz w:val="20"/>
      </w:rPr>
      <w:t>TARKASTUSRAPORTTI</w:t>
    </w:r>
    <w:r w:rsidRPr="00DE5E17">
      <w:rPr>
        <w:rFonts w:ascii="Arial" w:hAnsi="Arial" w:cs="Arial"/>
        <w:i w:val="0"/>
        <w:sz w:val="20"/>
      </w:rPr>
      <w:t xml:space="preserve"> </w:t>
    </w:r>
    <w:r>
      <w:rPr>
        <w:rFonts w:ascii="Arial" w:hAnsi="Arial" w:cs="Arial"/>
        <w:i w:val="0"/>
        <w:sz w:val="20"/>
      </w:rPr>
      <w:tab/>
    </w:r>
    <w:r w:rsidR="00561C52">
      <w:rPr>
        <w:rFonts w:ascii="Arial" w:hAnsi="Arial" w:cs="Arial"/>
        <w:i w:val="0"/>
        <w:sz w:val="20"/>
      </w:rPr>
      <w:t>Rakennerahastorahoitus</w:t>
    </w:r>
    <w:r>
      <w:rPr>
        <w:rFonts w:ascii="Arial" w:hAnsi="Arial" w:cs="Arial"/>
        <w:i w:val="0"/>
        <w:sz w:val="20"/>
      </w:rPr>
      <w:tab/>
    </w:r>
  </w:p>
  <w:p w:rsidR="00F6075D" w:rsidRDefault="00DD0FFA" w:rsidP="00561C52">
    <w:pPr>
      <w:pStyle w:val="Yltunniste"/>
      <w:tabs>
        <w:tab w:val="left" w:pos="4536"/>
        <w:tab w:val="right" w:pos="9639"/>
      </w:tabs>
      <w:spacing w:line="240" w:lineRule="exact"/>
      <w:ind w:firstLine="4536"/>
      <w:rPr>
        <w:rFonts w:ascii="Arial" w:hAnsi="Arial" w:cs="Arial"/>
        <w:i w:val="0"/>
        <w:sz w:val="20"/>
      </w:rPr>
    </w:pPr>
    <w:r>
      <w:rPr>
        <w:rFonts w:ascii="Arial" w:hAnsi="Arial" w:cs="Arial"/>
        <w:i w:val="0"/>
        <w:sz w:val="20"/>
      </w:rPr>
      <w:tab/>
    </w:r>
    <w:r w:rsidR="00317E33" w:rsidRPr="00317E33">
      <w:rPr>
        <w:rFonts w:ascii="Arial" w:hAnsi="Arial" w:cs="Arial"/>
        <w:i w:val="0"/>
        <w:sz w:val="20"/>
      </w:rPr>
      <w:t>1 (3)</w:t>
    </w:r>
    <w:r>
      <w:rPr>
        <w:rFonts w:ascii="Arial" w:hAnsi="Arial" w:cs="Arial"/>
        <w:i w:val="0"/>
        <w:noProof/>
        <w:sz w:val="20"/>
        <w:lang w:val="sv-FI" w:eastAsia="sv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-612140</wp:posOffset>
          </wp:positionV>
          <wp:extent cx="714375" cy="733425"/>
          <wp:effectExtent l="0" t="0" r="0" b="0"/>
          <wp:wrapSquare wrapText="bothSides"/>
          <wp:docPr id="6" name="Kuva 6" descr="C:\Users\SN\Pictures\EU_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N\Pictures\EU_7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8FEB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AE06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C0C4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268ADA6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194EDE"/>
    <w:multiLevelType w:val="hybridMultilevel"/>
    <w:tmpl w:val="0D1ADB0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4CD3"/>
    <w:multiLevelType w:val="hybridMultilevel"/>
    <w:tmpl w:val="05C48E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E754E"/>
    <w:multiLevelType w:val="singleLevel"/>
    <w:tmpl w:val="48823A44"/>
    <w:lvl w:ilvl="0">
      <w:start w:val="1"/>
      <w:numFmt w:val="bullet"/>
      <w:pStyle w:val="Merkittyluettel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7" w15:restartNumberingAfterBreak="0">
    <w:nsid w:val="20B337CD"/>
    <w:multiLevelType w:val="hybridMultilevel"/>
    <w:tmpl w:val="F9D0602C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63D5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9" w15:restartNumberingAfterBreak="0">
    <w:nsid w:val="46C66787"/>
    <w:multiLevelType w:val="hybridMultilevel"/>
    <w:tmpl w:val="F43E749E"/>
    <w:lvl w:ilvl="0" w:tplc="0C8A74F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7C262A"/>
    <w:multiLevelType w:val="hybridMultilevel"/>
    <w:tmpl w:val="A250464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202260F"/>
    <w:multiLevelType w:val="multilevel"/>
    <w:tmpl w:val="8858FA0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4CF7F37"/>
    <w:multiLevelType w:val="multilevel"/>
    <w:tmpl w:val="73D8C9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AC94D14"/>
    <w:multiLevelType w:val="hybridMultilevel"/>
    <w:tmpl w:val="72DCE56C"/>
    <w:lvl w:ilvl="0" w:tplc="040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6"/>
  </w:num>
  <w:num w:numId="15">
    <w:abstractNumId w:val="7"/>
  </w:num>
  <w:num w:numId="16">
    <w:abstractNumId w:val="4"/>
  </w:num>
  <w:num w:numId="17">
    <w:abstractNumId w:val="5"/>
  </w:num>
  <w:num w:numId="18">
    <w:abstractNumId w:val="3"/>
  </w:num>
  <w:num w:numId="19">
    <w:abstractNumId w:val="3"/>
  </w:num>
  <w:num w:numId="20">
    <w:abstractNumId w:val="13"/>
  </w:num>
  <w:num w:numId="21">
    <w:abstractNumId w:val="3"/>
  </w:num>
  <w:num w:numId="22">
    <w:abstractNumId w:val="12"/>
  </w:num>
  <w:num w:numId="23">
    <w:abstractNumId w:val="11"/>
  </w:num>
  <w:num w:numId="24">
    <w:abstractNumId w:val="9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0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ISVer" w:val="???????"/>
  </w:docVars>
  <w:rsids>
    <w:rsidRoot w:val="005A02AD"/>
    <w:rsid w:val="00000580"/>
    <w:rsid w:val="00007A87"/>
    <w:rsid w:val="00014202"/>
    <w:rsid w:val="00017152"/>
    <w:rsid w:val="00020645"/>
    <w:rsid w:val="00025B24"/>
    <w:rsid w:val="00031947"/>
    <w:rsid w:val="00033539"/>
    <w:rsid w:val="000340C0"/>
    <w:rsid w:val="000358EC"/>
    <w:rsid w:val="000418F6"/>
    <w:rsid w:val="00047DFA"/>
    <w:rsid w:val="000500CF"/>
    <w:rsid w:val="00053380"/>
    <w:rsid w:val="0006016B"/>
    <w:rsid w:val="0006198D"/>
    <w:rsid w:val="00067517"/>
    <w:rsid w:val="00073A87"/>
    <w:rsid w:val="0008009C"/>
    <w:rsid w:val="000846AE"/>
    <w:rsid w:val="0008470D"/>
    <w:rsid w:val="00090CE3"/>
    <w:rsid w:val="0009211F"/>
    <w:rsid w:val="000A44DE"/>
    <w:rsid w:val="000B2724"/>
    <w:rsid w:val="000B543D"/>
    <w:rsid w:val="000B59E9"/>
    <w:rsid w:val="000B6CD8"/>
    <w:rsid w:val="000C3347"/>
    <w:rsid w:val="000C40DF"/>
    <w:rsid w:val="000C685A"/>
    <w:rsid w:val="000D46FB"/>
    <w:rsid w:val="000D49C2"/>
    <w:rsid w:val="000E0638"/>
    <w:rsid w:val="000E38F6"/>
    <w:rsid w:val="000F0615"/>
    <w:rsid w:val="000F2D47"/>
    <w:rsid w:val="000F5309"/>
    <w:rsid w:val="000F7A21"/>
    <w:rsid w:val="00101C90"/>
    <w:rsid w:val="001034DC"/>
    <w:rsid w:val="00106C14"/>
    <w:rsid w:val="001100DE"/>
    <w:rsid w:val="00113584"/>
    <w:rsid w:val="00120999"/>
    <w:rsid w:val="00124BCD"/>
    <w:rsid w:val="001346F0"/>
    <w:rsid w:val="00142304"/>
    <w:rsid w:val="001464A7"/>
    <w:rsid w:val="00155FFA"/>
    <w:rsid w:val="001571C4"/>
    <w:rsid w:val="00157DC4"/>
    <w:rsid w:val="00167061"/>
    <w:rsid w:val="0017179F"/>
    <w:rsid w:val="00174A2F"/>
    <w:rsid w:val="001766F7"/>
    <w:rsid w:val="0017708D"/>
    <w:rsid w:val="00177538"/>
    <w:rsid w:val="0018126D"/>
    <w:rsid w:val="0018292E"/>
    <w:rsid w:val="00185783"/>
    <w:rsid w:val="001929DF"/>
    <w:rsid w:val="001957CF"/>
    <w:rsid w:val="0019718E"/>
    <w:rsid w:val="001B191A"/>
    <w:rsid w:val="001B72A3"/>
    <w:rsid w:val="001C4A7F"/>
    <w:rsid w:val="001D34B4"/>
    <w:rsid w:val="001D7C5F"/>
    <w:rsid w:val="001F64D4"/>
    <w:rsid w:val="00201652"/>
    <w:rsid w:val="00216ECA"/>
    <w:rsid w:val="002175A0"/>
    <w:rsid w:val="002237F6"/>
    <w:rsid w:val="002259CE"/>
    <w:rsid w:val="00225D85"/>
    <w:rsid w:val="00227386"/>
    <w:rsid w:val="0023051B"/>
    <w:rsid w:val="00236471"/>
    <w:rsid w:val="00236F51"/>
    <w:rsid w:val="00240143"/>
    <w:rsid w:val="00242A05"/>
    <w:rsid w:val="00244482"/>
    <w:rsid w:val="00245044"/>
    <w:rsid w:val="002476AE"/>
    <w:rsid w:val="00251B99"/>
    <w:rsid w:val="002560FC"/>
    <w:rsid w:val="0025725D"/>
    <w:rsid w:val="0026304B"/>
    <w:rsid w:val="00265604"/>
    <w:rsid w:val="002723BE"/>
    <w:rsid w:val="0027390A"/>
    <w:rsid w:val="00277AF3"/>
    <w:rsid w:val="00284089"/>
    <w:rsid w:val="00286CFB"/>
    <w:rsid w:val="002A5430"/>
    <w:rsid w:val="002B0C4A"/>
    <w:rsid w:val="002B1785"/>
    <w:rsid w:val="002B5AFE"/>
    <w:rsid w:val="002B7A17"/>
    <w:rsid w:val="002C412A"/>
    <w:rsid w:val="002D1103"/>
    <w:rsid w:val="002D3B08"/>
    <w:rsid w:val="002E541A"/>
    <w:rsid w:val="002E6D2E"/>
    <w:rsid w:val="002F41A7"/>
    <w:rsid w:val="00302FF1"/>
    <w:rsid w:val="00303BD8"/>
    <w:rsid w:val="00312BCF"/>
    <w:rsid w:val="003130EB"/>
    <w:rsid w:val="003175DD"/>
    <w:rsid w:val="00317AB0"/>
    <w:rsid w:val="00317E33"/>
    <w:rsid w:val="00324567"/>
    <w:rsid w:val="00325E1F"/>
    <w:rsid w:val="0034358B"/>
    <w:rsid w:val="003528D7"/>
    <w:rsid w:val="00353FC4"/>
    <w:rsid w:val="003566E2"/>
    <w:rsid w:val="00356910"/>
    <w:rsid w:val="003600E0"/>
    <w:rsid w:val="00370B73"/>
    <w:rsid w:val="003738AC"/>
    <w:rsid w:val="0038150F"/>
    <w:rsid w:val="0039451F"/>
    <w:rsid w:val="003A31CC"/>
    <w:rsid w:val="003A6CB3"/>
    <w:rsid w:val="003B0868"/>
    <w:rsid w:val="003B4529"/>
    <w:rsid w:val="003B49D9"/>
    <w:rsid w:val="003B6572"/>
    <w:rsid w:val="003C0266"/>
    <w:rsid w:val="003C0FF4"/>
    <w:rsid w:val="003D5775"/>
    <w:rsid w:val="003E2381"/>
    <w:rsid w:val="003E28FD"/>
    <w:rsid w:val="003E2F1A"/>
    <w:rsid w:val="003F3E07"/>
    <w:rsid w:val="003F6532"/>
    <w:rsid w:val="003F7C51"/>
    <w:rsid w:val="00416A30"/>
    <w:rsid w:val="00416CB8"/>
    <w:rsid w:val="00421AD9"/>
    <w:rsid w:val="00421C90"/>
    <w:rsid w:val="004263A8"/>
    <w:rsid w:val="00427D14"/>
    <w:rsid w:val="00430BF3"/>
    <w:rsid w:val="00432B20"/>
    <w:rsid w:val="004379A0"/>
    <w:rsid w:val="0044140A"/>
    <w:rsid w:val="00443545"/>
    <w:rsid w:val="0044791A"/>
    <w:rsid w:val="004532EC"/>
    <w:rsid w:val="00455308"/>
    <w:rsid w:val="004611CB"/>
    <w:rsid w:val="00462434"/>
    <w:rsid w:val="004639EE"/>
    <w:rsid w:val="0047629D"/>
    <w:rsid w:val="004806D5"/>
    <w:rsid w:val="00483872"/>
    <w:rsid w:val="004864AE"/>
    <w:rsid w:val="00486F90"/>
    <w:rsid w:val="004876D1"/>
    <w:rsid w:val="00490C69"/>
    <w:rsid w:val="004934D1"/>
    <w:rsid w:val="0049603E"/>
    <w:rsid w:val="00496EE1"/>
    <w:rsid w:val="00497129"/>
    <w:rsid w:val="0049741A"/>
    <w:rsid w:val="004A1B88"/>
    <w:rsid w:val="004A2B61"/>
    <w:rsid w:val="004A3151"/>
    <w:rsid w:val="004A5512"/>
    <w:rsid w:val="004B6F77"/>
    <w:rsid w:val="004B7AD4"/>
    <w:rsid w:val="004C5587"/>
    <w:rsid w:val="004C6850"/>
    <w:rsid w:val="004D007B"/>
    <w:rsid w:val="004D0760"/>
    <w:rsid w:val="004D16BE"/>
    <w:rsid w:val="004D1DE7"/>
    <w:rsid w:val="004D7839"/>
    <w:rsid w:val="004E08F0"/>
    <w:rsid w:val="004E1DA5"/>
    <w:rsid w:val="004E35C9"/>
    <w:rsid w:val="004E487C"/>
    <w:rsid w:val="004F3A84"/>
    <w:rsid w:val="004F4FEA"/>
    <w:rsid w:val="004F7D0A"/>
    <w:rsid w:val="00505094"/>
    <w:rsid w:val="00505504"/>
    <w:rsid w:val="005107E6"/>
    <w:rsid w:val="00515BD9"/>
    <w:rsid w:val="00520953"/>
    <w:rsid w:val="00523B35"/>
    <w:rsid w:val="00526321"/>
    <w:rsid w:val="005301BB"/>
    <w:rsid w:val="00532A50"/>
    <w:rsid w:val="00532E0C"/>
    <w:rsid w:val="005337D8"/>
    <w:rsid w:val="00535AC5"/>
    <w:rsid w:val="00545B42"/>
    <w:rsid w:val="00545DF9"/>
    <w:rsid w:val="00551526"/>
    <w:rsid w:val="00552C86"/>
    <w:rsid w:val="00561C52"/>
    <w:rsid w:val="00562C1D"/>
    <w:rsid w:val="0057320C"/>
    <w:rsid w:val="00575660"/>
    <w:rsid w:val="0057590A"/>
    <w:rsid w:val="005763E1"/>
    <w:rsid w:val="00577F4F"/>
    <w:rsid w:val="00582963"/>
    <w:rsid w:val="00584C12"/>
    <w:rsid w:val="005904FA"/>
    <w:rsid w:val="005A02AD"/>
    <w:rsid w:val="005A1013"/>
    <w:rsid w:val="005A1B10"/>
    <w:rsid w:val="005A7521"/>
    <w:rsid w:val="005A784D"/>
    <w:rsid w:val="005B0B07"/>
    <w:rsid w:val="005B31BF"/>
    <w:rsid w:val="005C22C5"/>
    <w:rsid w:val="005C5D29"/>
    <w:rsid w:val="005E21C1"/>
    <w:rsid w:val="005E414B"/>
    <w:rsid w:val="005E4BB9"/>
    <w:rsid w:val="00601419"/>
    <w:rsid w:val="0060696F"/>
    <w:rsid w:val="00610672"/>
    <w:rsid w:val="00610DBA"/>
    <w:rsid w:val="0061173E"/>
    <w:rsid w:val="00611D7F"/>
    <w:rsid w:val="00613925"/>
    <w:rsid w:val="0061412C"/>
    <w:rsid w:val="00615DF5"/>
    <w:rsid w:val="006369EE"/>
    <w:rsid w:val="00643E36"/>
    <w:rsid w:val="0064575A"/>
    <w:rsid w:val="0066639E"/>
    <w:rsid w:val="00676082"/>
    <w:rsid w:val="0068253E"/>
    <w:rsid w:val="00682CA9"/>
    <w:rsid w:val="00682E32"/>
    <w:rsid w:val="006871D7"/>
    <w:rsid w:val="0069137B"/>
    <w:rsid w:val="006A0F62"/>
    <w:rsid w:val="006A3FE7"/>
    <w:rsid w:val="006A4514"/>
    <w:rsid w:val="006B54CB"/>
    <w:rsid w:val="006B6131"/>
    <w:rsid w:val="006C0CEE"/>
    <w:rsid w:val="006C21FD"/>
    <w:rsid w:val="006C4521"/>
    <w:rsid w:val="006C7004"/>
    <w:rsid w:val="006D2182"/>
    <w:rsid w:val="006D2A9E"/>
    <w:rsid w:val="006D5137"/>
    <w:rsid w:val="006E2137"/>
    <w:rsid w:val="006F7643"/>
    <w:rsid w:val="007012FC"/>
    <w:rsid w:val="00705C9C"/>
    <w:rsid w:val="00712BF0"/>
    <w:rsid w:val="007149E0"/>
    <w:rsid w:val="00723593"/>
    <w:rsid w:val="0072564C"/>
    <w:rsid w:val="00727904"/>
    <w:rsid w:val="00734D86"/>
    <w:rsid w:val="00740BBF"/>
    <w:rsid w:val="00752D51"/>
    <w:rsid w:val="00756F30"/>
    <w:rsid w:val="00756F5F"/>
    <w:rsid w:val="007634F9"/>
    <w:rsid w:val="0076390F"/>
    <w:rsid w:val="00763D42"/>
    <w:rsid w:val="00764678"/>
    <w:rsid w:val="007658D1"/>
    <w:rsid w:val="0078347C"/>
    <w:rsid w:val="00784284"/>
    <w:rsid w:val="00796D98"/>
    <w:rsid w:val="0079731F"/>
    <w:rsid w:val="007A1035"/>
    <w:rsid w:val="007B3089"/>
    <w:rsid w:val="007C49AF"/>
    <w:rsid w:val="007D0608"/>
    <w:rsid w:val="007D17AA"/>
    <w:rsid w:val="007D2AA2"/>
    <w:rsid w:val="007D3B4F"/>
    <w:rsid w:val="007D40C7"/>
    <w:rsid w:val="007D4D87"/>
    <w:rsid w:val="007D54F0"/>
    <w:rsid w:val="007E066C"/>
    <w:rsid w:val="007E4BCC"/>
    <w:rsid w:val="007F3F90"/>
    <w:rsid w:val="007F7220"/>
    <w:rsid w:val="008006B5"/>
    <w:rsid w:val="00805CBC"/>
    <w:rsid w:val="00807A11"/>
    <w:rsid w:val="00811500"/>
    <w:rsid w:val="00815119"/>
    <w:rsid w:val="008153E5"/>
    <w:rsid w:val="00820BDF"/>
    <w:rsid w:val="00823DEB"/>
    <w:rsid w:val="00823FB2"/>
    <w:rsid w:val="008344D7"/>
    <w:rsid w:val="00840E05"/>
    <w:rsid w:val="00841D00"/>
    <w:rsid w:val="00851AB1"/>
    <w:rsid w:val="00853690"/>
    <w:rsid w:val="0085453E"/>
    <w:rsid w:val="00856A3D"/>
    <w:rsid w:val="00860C8D"/>
    <w:rsid w:val="0086459F"/>
    <w:rsid w:val="00873AA1"/>
    <w:rsid w:val="00873C44"/>
    <w:rsid w:val="0087514B"/>
    <w:rsid w:val="0088485A"/>
    <w:rsid w:val="00885109"/>
    <w:rsid w:val="00886128"/>
    <w:rsid w:val="00890291"/>
    <w:rsid w:val="008918CC"/>
    <w:rsid w:val="008A3792"/>
    <w:rsid w:val="008C0D02"/>
    <w:rsid w:val="008C348D"/>
    <w:rsid w:val="008C63D6"/>
    <w:rsid w:val="008C6B9E"/>
    <w:rsid w:val="008C7ECA"/>
    <w:rsid w:val="008D1349"/>
    <w:rsid w:val="008D1EAB"/>
    <w:rsid w:val="008D3D7E"/>
    <w:rsid w:val="008E08EB"/>
    <w:rsid w:val="008E32CC"/>
    <w:rsid w:val="008E4DE0"/>
    <w:rsid w:val="008F2562"/>
    <w:rsid w:val="008F28A1"/>
    <w:rsid w:val="008F6528"/>
    <w:rsid w:val="00900A22"/>
    <w:rsid w:val="00904AFD"/>
    <w:rsid w:val="009137CA"/>
    <w:rsid w:val="00913FB3"/>
    <w:rsid w:val="0091775C"/>
    <w:rsid w:val="00917EC1"/>
    <w:rsid w:val="00921E38"/>
    <w:rsid w:val="00941243"/>
    <w:rsid w:val="00941936"/>
    <w:rsid w:val="00954E03"/>
    <w:rsid w:val="00955994"/>
    <w:rsid w:val="00960991"/>
    <w:rsid w:val="00960EE3"/>
    <w:rsid w:val="00962239"/>
    <w:rsid w:val="00965289"/>
    <w:rsid w:val="00974F00"/>
    <w:rsid w:val="00975371"/>
    <w:rsid w:val="009759BC"/>
    <w:rsid w:val="009779D8"/>
    <w:rsid w:val="00986D52"/>
    <w:rsid w:val="00987CA8"/>
    <w:rsid w:val="0099469C"/>
    <w:rsid w:val="009A05E0"/>
    <w:rsid w:val="009A2ED6"/>
    <w:rsid w:val="009B1F69"/>
    <w:rsid w:val="009B41C8"/>
    <w:rsid w:val="009B4E1D"/>
    <w:rsid w:val="009D089E"/>
    <w:rsid w:val="009D1CED"/>
    <w:rsid w:val="009D48AC"/>
    <w:rsid w:val="009D6209"/>
    <w:rsid w:val="009D6F0D"/>
    <w:rsid w:val="009E3249"/>
    <w:rsid w:val="009F02D8"/>
    <w:rsid w:val="009F28DE"/>
    <w:rsid w:val="009F3D8D"/>
    <w:rsid w:val="009F61CD"/>
    <w:rsid w:val="00A03D4F"/>
    <w:rsid w:val="00A14C57"/>
    <w:rsid w:val="00A3031B"/>
    <w:rsid w:val="00A32C62"/>
    <w:rsid w:val="00A355DE"/>
    <w:rsid w:val="00A3615C"/>
    <w:rsid w:val="00A45151"/>
    <w:rsid w:val="00A45A86"/>
    <w:rsid w:val="00A55BA6"/>
    <w:rsid w:val="00A61872"/>
    <w:rsid w:val="00A62125"/>
    <w:rsid w:val="00A650C5"/>
    <w:rsid w:val="00A7060C"/>
    <w:rsid w:val="00A710FA"/>
    <w:rsid w:val="00A7257E"/>
    <w:rsid w:val="00A7347D"/>
    <w:rsid w:val="00A772C0"/>
    <w:rsid w:val="00A80F48"/>
    <w:rsid w:val="00A909FE"/>
    <w:rsid w:val="00A94EE6"/>
    <w:rsid w:val="00AA06EE"/>
    <w:rsid w:val="00AA12AF"/>
    <w:rsid w:val="00AA29C9"/>
    <w:rsid w:val="00AA5346"/>
    <w:rsid w:val="00AA6A97"/>
    <w:rsid w:val="00AB365C"/>
    <w:rsid w:val="00AD0D7F"/>
    <w:rsid w:val="00AD1C2E"/>
    <w:rsid w:val="00AD2612"/>
    <w:rsid w:val="00AD6083"/>
    <w:rsid w:val="00AE3C6C"/>
    <w:rsid w:val="00AE4135"/>
    <w:rsid w:val="00AE52B7"/>
    <w:rsid w:val="00AE58AA"/>
    <w:rsid w:val="00AE6060"/>
    <w:rsid w:val="00AE7DA7"/>
    <w:rsid w:val="00AF4004"/>
    <w:rsid w:val="00AF46F1"/>
    <w:rsid w:val="00AF6723"/>
    <w:rsid w:val="00B041A8"/>
    <w:rsid w:val="00B060F2"/>
    <w:rsid w:val="00B06C12"/>
    <w:rsid w:val="00B10806"/>
    <w:rsid w:val="00B11C3C"/>
    <w:rsid w:val="00B133E4"/>
    <w:rsid w:val="00B21FC3"/>
    <w:rsid w:val="00B40C3F"/>
    <w:rsid w:val="00B42B54"/>
    <w:rsid w:val="00B503E4"/>
    <w:rsid w:val="00B561BE"/>
    <w:rsid w:val="00B574FA"/>
    <w:rsid w:val="00B6120C"/>
    <w:rsid w:val="00B61591"/>
    <w:rsid w:val="00B72267"/>
    <w:rsid w:val="00B72B83"/>
    <w:rsid w:val="00B7398D"/>
    <w:rsid w:val="00B81350"/>
    <w:rsid w:val="00B81876"/>
    <w:rsid w:val="00B82AA6"/>
    <w:rsid w:val="00B84AB7"/>
    <w:rsid w:val="00B939C8"/>
    <w:rsid w:val="00B94BF8"/>
    <w:rsid w:val="00B95FB6"/>
    <w:rsid w:val="00B97A4D"/>
    <w:rsid w:val="00BA3AAC"/>
    <w:rsid w:val="00BA4FD2"/>
    <w:rsid w:val="00BA7BD6"/>
    <w:rsid w:val="00BB10B0"/>
    <w:rsid w:val="00BB29DA"/>
    <w:rsid w:val="00BB3307"/>
    <w:rsid w:val="00BC2EA9"/>
    <w:rsid w:val="00BC4ECC"/>
    <w:rsid w:val="00BD43F2"/>
    <w:rsid w:val="00BD4529"/>
    <w:rsid w:val="00BD466F"/>
    <w:rsid w:val="00BD7B88"/>
    <w:rsid w:val="00BE3111"/>
    <w:rsid w:val="00BF0737"/>
    <w:rsid w:val="00BF1471"/>
    <w:rsid w:val="00C0243E"/>
    <w:rsid w:val="00C03845"/>
    <w:rsid w:val="00C21109"/>
    <w:rsid w:val="00C27A9F"/>
    <w:rsid w:val="00C303F3"/>
    <w:rsid w:val="00C35358"/>
    <w:rsid w:val="00C40DE9"/>
    <w:rsid w:val="00C43C44"/>
    <w:rsid w:val="00C500AC"/>
    <w:rsid w:val="00C5097B"/>
    <w:rsid w:val="00C518C9"/>
    <w:rsid w:val="00C62A63"/>
    <w:rsid w:val="00C632F6"/>
    <w:rsid w:val="00C63D7D"/>
    <w:rsid w:val="00C64FB6"/>
    <w:rsid w:val="00C73C0B"/>
    <w:rsid w:val="00C74D31"/>
    <w:rsid w:val="00C74E12"/>
    <w:rsid w:val="00C775D2"/>
    <w:rsid w:val="00C873DD"/>
    <w:rsid w:val="00C91C62"/>
    <w:rsid w:val="00C9417C"/>
    <w:rsid w:val="00C976CD"/>
    <w:rsid w:val="00CA2775"/>
    <w:rsid w:val="00CA6A96"/>
    <w:rsid w:val="00CB6B96"/>
    <w:rsid w:val="00CB6F16"/>
    <w:rsid w:val="00CE2B3F"/>
    <w:rsid w:val="00CF0B6A"/>
    <w:rsid w:val="00CF5DA8"/>
    <w:rsid w:val="00D00B97"/>
    <w:rsid w:val="00D03267"/>
    <w:rsid w:val="00D03D31"/>
    <w:rsid w:val="00D03F60"/>
    <w:rsid w:val="00D064B1"/>
    <w:rsid w:val="00D2650D"/>
    <w:rsid w:val="00D300A6"/>
    <w:rsid w:val="00D323C6"/>
    <w:rsid w:val="00D41281"/>
    <w:rsid w:val="00D4654B"/>
    <w:rsid w:val="00D5030C"/>
    <w:rsid w:val="00D52A29"/>
    <w:rsid w:val="00D556B0"/>
    <w:rsid w:val="00D6099A"/>
    <w:rsid w:val="00D63EC7"/>
    <w:rsid w:val="00D744D8"/>
    <w:rsid w:val="00D756A6"/>
    <w:rsid w:val="00D756B2"/>
    <w:rsid w:val="00D81380"/>
    <w:rsid w:val="00D85419"/>
    <w:rsid w:val="00D907D9"/>
    <w:rsid w:val="00D91DD1"/>
    <w:rsid w:val="00D957FA"/>
    <w:rsid w:val="00DA051D"/>
    <w:rsid w:val="00DC0C3B"/>
    <w:rsid w:val="00DC14CB"/>
    <w:rsid w:val="00DC66E7"/>
    <w:rsid w:val="00DD0FFA"/>
    <w:rsid w:val="00DD1DEA"/>
    <w:rsid w:val="00DD4CF6"/>
    <w:rsid w:val="00DD65E3"/>
    <w:rsid w:val="00DE33FC"/>
    <w:rsid w:val="00DE4667"/>
    <w:rsid w:val="00DE5537"/>
    <w:rsid w:val="00DE5E17"/>
    <w:rsid w:val="00E01DF2"/>
    <w:rsid w:val="00E02F01"/>
    <w:rsid w:val="00E07008"/>
    <w:rsid w:val="00E10A28"/>
    <w:rsid w:val="00E135AC"/>
    <w:rsid w:val="00E17CDA"/>
    <w:rsid w:val="00E34347"/>
    <w:rsid w:val="00E34857"/>
    <w:rsid w:val="00E35A28"/>
    <w:rsid w:val="00E442B0"/>
    <w:rsid w:val="00E4464C"/>
    <w:rsid w:val="00E46D31"/>
    <w:rsid w:val="00E47240"/>
    <w:rsid w:val="00E54199"/>
    <w:rsid w:val="00E60CE8"/>
    <w:rsid w:val="00E612B9"/>
    <w:rsid w:val="00E61DB6"/>
    <w:rsid w:val="00E6574D"/>
    <w:rsid w:val="00E72F8D"/>
    <w:rsid w:val="00E731E6"/>
    <w:rsid w:val="00E73498"/>
    <w:rsid w:val="00E7794E"/>
    <w:rsid w:val="00E848BA"/>
    <w:rsid w:val="00EA03B3"/>
    <w:rsid w:val="00EA6560"/>
    <w:rsid w:val="00EA68C6"/>
    <w:rsid w:val="00EB3061"/>
    <w:rsid w:val="00EB382E"/>
    <w:rsid w:val="00EB3CDE"/>
    <w:rsid w:val="00EB50F4"/>
    <w:rsid w:val="00EC2565"/>
    <w:rsid w:val="00EC2EE0"/>
    <w:rsid w:val="00ED335F"/>
    <w:rsid w:val="00EE0A2B"/>
    <w:rsid w:val="00EE144F"/>
    <w:rsid w:val="00EE3109"/>
    <w:rsid w:val="00EE3FFA"/>
    <w:rsid w:val="00EF1FE8"/>
    <w:rsid w:val="00EF69B5"/>
    <w:rsid w:val="00F01F18"/>
    <w:rsid w:val="00F046E4"/>
    <w:rsid w:val="00F05456"/>
    <w:rsid w:val="00F056F5"/>
    <w:rsid w:val="00F061F1"/>
    <w:rsid w:val="00F07D87"/>
    <w:rsid w:val="00F109EB"/>
    <w:rsid w:val="00F26D94"/>
    <w:rsid w:val="00F27975"/>
    <w:rsid w:val="00F3114B"/>
    <w:rsid w:val="00F3119C"/>
    <w:rsid w:val="00F32896"/>
    <w:rsid w:val="00F4098B"/>
    <w:rsid w:val="00F434D7"/>
    <w:rsid w:val="00F50EA8"/>
    <w:rsid w:val="00F52F68"/>
    <w:rsid w:val="00F6075D"/>
    <w:rsid w:val="00F61393"/>
    <w:rsid w:val="00F632F9"/>
    <w:rsid w:val="00F9009F"/>
    <w:rsid w:val="00F96A6E"/>
    <w:rsid w:val="00FA423E"/>
    <w:rsid w:val="00FB2141"/>
    <w:rsid w:val="00FB3C3D"/>
    <w:rsid w:val="00FB6B39"/>
    <w:rsid w:val="00FB768D"/>
    <w:rsid w:val="00FD1911"/>
    <w:rsid w:val="00FD749E"/>
    <w:rsid w:val="00FE5EDF"/>
    <w:rsid w:val="00FF006E"/>
    <w:rsid w:val="00FF1A5D"/>
    <w:rsid w:val="00FF685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3634480F"/>
  <w15:docId w15:val="{A2BB18E2-6FE7-4830-AB67-420F4C5A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3109"/>
    <w:pPr>
      <w:spacing w:line="260" w:lineRule="atLeast"/>
    </w:pPr>
    <w:rPr>
      <w:sz w:val="22"/>
      <w:lang w:eastAsia="en-US"/>
    </w:rPr>
  </w:style>
  <w:style w:type="paragraph" w:styleId="Otsikko1">
    <w:name w:val="heading 1"/>
    <w:basedOn w:val="Otsikko2"/>
    <w:next w:val="Leipteksti"/>
    <w:link w:val="Otsikko1Char"/>
    <w:uiPriority w:val="99"/>
    <w:qFormat/>
    <w:rsid w:val="00EE3109"/>
    <w:pPr>
      <w:outlineLvl w:val="0"/>
    </w:pPr>
    <w:rPr>
      <w:i w:val="0"/>
    </w:rPr>
  </w:style>
  <w:style w:type="paragraph" w:styleId="Otsikko2">
    <w:name w:val="heading 2"/>
    <w:basedOn w:val="Otsikko3"/>
    <w:next w:val="Leipteksti"/>
    <w:link w:val="Otsikko2Char"/>
    <w:uiPriority w:val="99"/>
    <w:qFormat/>
    <w:rsid w:val="00EE3109"/>
    <w:pPr>
      <w:spacing w:line="280" w:lineRule="atLeast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link w:val="Otsikko3Char"/>
    <w:uiPriority w:val="99"/>
    <w:qFormat/>
    <w:rsid w:val="00EE3109"/>
    <w:pPr>
      <w:keepNext/>
      <w:keepLines/>
      <w:spacing w:after="0"/>
      <w:outlineLvl w:val="2"/>
    </w:pPr>
    <w:rPr>
      <w:i/>
    </w:rPr>
  </w:style>
  <w:style w:type="paragraph" w:styleId="Otsikko4">
    <w:name w:val="heading 4"/>
    <w:basedOn w:val="Leipteksti"/>
    <w:next w:val="Leipteksti"/>
    <w:link w:val="Otsikko4Char"/>
    <w:uiPriority w:val="99"/>
    <w:qFormat/>
    <w:rsid w:val="00EE3109"/>
    <w:pPr>
      <w:outlineLvl w:val="3"/>
    </w:pPr>
  </w:style>
  <w:style w:type="paragraph" w:styleId="Otsikko5">
    <w:name w:val="heading 5"/>
    <w:basedOn w:val="Normaali"/>
    <w:next w:val="Normaali"/>
    <w:link w:val="Otsikko5Char"/>
    <w:uiPriority w:val="99"/>
    <w:qFormat/>
    <w:rsid w:val="00EE3109"/>
    <w:pPr>
      <w:outlineLvl w:val="4"/>
    </w:pPr>
  </w:style>
  <w:style w:type="paragraph" w:styleId="Otsikko6">
    <w:name w:val="heading 6"/>
    <w:basedOn w:val="Normaali"/>
    <w:next w:val="Normaali"/>
    <w:link w:val="Otsikko6Char"/>
    <w:uiPriority w:val="99"/>
    <w:qFormat/>
    <w:rsid w:val="00EE3109"/>
    <w:pPr>
      <w:outlineLvl w:val="5"/>
    </w:pPr>
  </w:style>
  <w:style w:type="paragraph" w:styleId="Otsikko7">
    <w:name w:val="heading 7"/>
    <w:basedOn w:val="Normaali"/>
    <w:next w:val="Normaali"/>
    <w:link w:val="Otsikko7Char"/>
    <w:uiPriority w:val="99"/>
    <w:qFormat/>
    <w:rsid w:val="00EE3109"/>
    <w:pPr>
      <w:outlineLvl w:val="6"/>
    </w:pPr>
  </w:style>
  <w:style w:type="paragraph" w:styleId="Otsikko8">
    <w:name w:val="heading 8"/>
    <w:basedOn w:val="Normaali"/>
    <w:next w:val="Normaali"/>
    <w:link w:val="Otsikko8Char"/>
    <w:uiPriority w:val="99"/>
    <w:qFormat/>
    <w:rsid w:val="00EE3109"/>
    <w:pPr>
      <w:outlineLvl w:val="7"/>
    </w:pPr>
  </w:style>
  <w:style w:type="paragraph" w:styleId="Otsikko9">
    <w:name w:val="heading 9"/>
    <w:basedOn w:val="Normaali"/>
    <w:next w:val="Normaali"/>
    <w:link w:val="Otsikko9Char"/>
    <w:uiPriority w:val="99"/>
    <w:qFormat/>
    <w:rsid w:val="00EE3109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AF4004"/>
    <w:rPr>
      <w:rFonts w:ascii="Cambria" w:hAnsi="Cambria" w:cs="Times New Roman"/>
      <w:b/>
      <w:bCs/>
      <w:kern w:val="32"/>
      <w:sz w:val="32"/>
      <w:szCs w:val="32"/>
      <w:lang w:val="fi-FI" w:eastAsia="x-none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AF4004"/>
    <w:rPr>
      <w:rFonts w:ascii="Cambria" w:hAnsi="Cambria" w:cs="Times New Roman"/>
      <w:b/>
      <w:bCs/>
      <w:i/>
      <w:iCs/>
      <w:sz w:val="28"/>
      <w:szCs w:val="28"/>
      <w:lang w:val="fi-FI" w:eastAsia="x-none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AF4004"/>
    <w:rPr>
      <w:rFonts w:ascii="Cambria" w:hAnsi="Cambria" w:cs="Times New Roman"/>
      <w:b/>
      <w:bCs/>
      <w:sz w:val="26"/>
      <w:szCs w:val="26"/>
      <w:lang w:val="fi-FI" w:eastAsia="x-none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AF4004"/>
    <w:rPr>
      <w:rFonts w:ascii="Calibri" w:hAnsi="Calibri" w:cs="Times New Roman"/>
      <w:b/>
      <w:bCs/>
      <w:sz w:val="28"/>
      <w:szCs w:val="28"/>
      <w:lang w:val="fi-FI" w:eastAsia="x-none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AF4004"/>
    <w:rPr>
      <w:rFonts w:ascii="Calibri" w:hAnsi="Calibri" w:cs="Times New Roman"/>
      <w:b/>
      <w:bCs/>
      <w:i/>
      <w:iCs/>
      <w:sz w:val="26"/>
      <w:szCs w:val="26"/>
      <w:lang w:val="fi-FI" w:eastAsia="x-none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AF4004"/>
    <w:rPr>
      <w:rFonts w:ascii="Calibri" w:hAnsi="Calibri" w:cs="Times New Roman"/>
      <w:b/>
      <w:bCs/>
      <w:lang w:val="fi-FI" w:eastAsia="x-none"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AF4004"/>
    <w:rPr>
      <w:rFonts w:ascii="Calibri" w:hAnsi="Calibri" w:cs="Times New Roman"/>
      <w:sz w:val="24"/>
      <w:szCs w:val="24"/>
      <w:lang w:val="fi-FI" w:eastAsia="x-none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AF4004"/>
    <w:rPr>
      <w:rFonts w:ascii="Calibri" w:hAnsi="Calibri" w:cs="Times New Roman"/>
      <w:i/>
      <w:iCs/>
      <w:sz w:val="24"/>
      <w:szCs w:val="24"/>
      <w:lang w:val="fi-FI" w:eastAsia="x-none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AF4004"/>
    <w:rPr>
      <w:rFonts w:ascii="Cambria" w:hAnsi="Cambria" w:cs="Times New Roman"/>
      <w:lang w:val="fi-FI" w:eastAsia="x-none"/>
    </w:rPr>
  </w:style>
  <w:style w:type="paragraph" w:styleId="Leipteksti">
    <w:name w:val="Body Text"/>
    <w:basedOn w:val="Normaali"/>
    <w:link w:val="LeiptekstiChar"/>
    <w:uiPriority w:val="99"/>
    <w:rsid w:val="00EE3109"/>
    <w:pPr>
      <w:spacing w:before="130" w:after="13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AF4004"/>
    <w:rPr>
      <w:rFonts w:cs="Times New Roman"/>
      <w:sz w:val="20"/>
      <w:szCs w:val="20"/>
      <w:lang w:val="fi-FI" w:eastAsia="x-none"/>
    </w:rPr>
  </w:style>
  <w:style w:type="paragraph" w:styleId="Sisennettyleipteksti">
    <w:name w:val="Body Text Indent"/>
    <w:basedOn w:val="Leipteksti"/>
    <w:link w:val="SisennettyleiptekstiChar"/>
    <w:uiPriority w:val="99"/>
    <w:rsid w:val="00EE3109"/>
    <w:pPr>
      <w:ind w:left="34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AF4004"/>
    <w:rPr>
      <w:rFonts w:cs="Times New Roman"/>
      <w:sz w:val="20"/>
      <w:szCs w:val="20"/>
      <w:lang w:val="fi-FI" w:eastAsia="x-none"/>
    </w:rPr>
  </w:style>
  <w:style w:type="paragraph" w:styleId="Alatunniste">
    <w:name w:val="footer"/>
    <w:basedOn w:val="Normaali"/>
    <w:link w:val="AlatunnisteChar"/>
    <w:uiPriority w:val="99"/>
    <w:rsid w:val="00EE3109"/>
    <w:pPr>
      <w:tabs>
        <w:tab w:val="right" w:pos="8505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AF4004"/>
    <w:rPr>
      <w:rFonts w:cs="Times New Roman"/>
      <w:sz w:val="20"/>
      <w:szCs w:val="20"/>
      <w:lang w:val="fi-FI" w:eastAsia="x-none"/>
    </w:rPr>
  </w:style>
  <w:style w:type="paragraph" w:styleId="Yltunniste">
    <w:name w:val="header"/>
    <w:basedOn w:val="Normaali"/>
    <w:link w:val="YltunnisteChar"/>
    <w:uiPriority w:val="99"/>
    <w:rsid w:val="00EE3109"/>
    <w:pPr>
      <w:spacing w:line="220" w:lineRule="exact"/>
      <w:jc w:val="right"/>
    </w:pPr>
    <w:rPr>
      <w:i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F4004"/>
    <w:rPr>
      <w:rFonts w:cs="Times New Roman"/>
      <w:sz w:val="20"/>
      <w:szCs w:val="20"/>
      <w:lang w:val="fi-FI" w:eastAsia="x-none"/>
    </w:rPr>
  </w:style>
  <w:style w:type="paragraph" w:styleId="Merkittyluettelo">
    <w:name w:val="List Bullet"/>
    <w:basedOn w:val="Leipteksti"/>
    <w:uiPriority w:val="99"/>
    <w:rsid w:val="00DD65E3"/>
    <w:pPr>
      <w:numPr>
        <w:numId w:val="5"/>
      </w:numPr>
      <w:spacing w:before="0"/>
    </w:pPr>
  </w:style>
  <w:style w:type="paragraph" w:styleId="Alaviitteenteksti">
    <w:name w:val="footnote text"/>
    <w:basedOn w:val="Normaali"/>
    <w:link w:val="AlaviitteentekstiChar"/>
    <w:uiPriority w:val="99"/>
    <w:semiHidden/>
    <w:rsid w:val="00EE3109"/>
    <w:rPr>
      <w:sz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5A02AD"/>
    <w:rPr>
      <w:rFonts w:cs="Times New Roman"/>
      <w:sz w:val="18"/>
      <w:lang w:val="fi-FI" w:eastAsia="en-US" w:bidi="ar-SA"/>
    </w:rPr>
  </w:style>
  <w:style w:type="paragraph" w:customStyle="1" w:styleId="Graphic">
    <w:name w:val="Graphic"/>
    <w:basedOn w:val="Allekirjoitus"/>
    <w:uiPriority w:val="99"/>
    <w:rsid w:val="00EE31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Allekirjoitus">
    <w:name w:val="Signature"/>
    <w:basedOn w:val="Normaali"/>
    <w:link w:val="AllekirjoitusChar"/>
    <w:uiPriority w:val="99"/>
    <w:rsid w:val="00EE3109"/>
    <w:pPr>
      <w:spacing w:line="240" w:lineRule="auto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locked/>
    <w:rsid w:val="00AF4004"/>
    <w:rPr>
      <w:rFonts w:cs="Times New Roman"/>
      <w:sz w:val="20"/>
      <w:szCs w:val="20"/>
      <w:lang w:val="fi-FI" w:eastAsia="x-none"/>
    </w:rPr>
  </w:style>
  <w:style w:type="paragraph" w:styleId="Merkittyluettelo2">
    <w:name w:val="List Bullet 2"/>
    <w:basedOn w:val="Merkittyluettelo"/>
    <w:uiPriority w:val="99"/>
    <w:rsid w:val="0017708D"/>
    <w:pPr>
      <w:numPr>
        <w:numId w:val="14"/>
      </w:numPr>
      <w:tabs>
        <w:tab w:val="num" w:pos="643"/>
      </w:tabs>
    </w:pPr>
  </w:style>
  <w:style w:type="paragraph" w:styleId="Kuvaotsikko">
    <w:name w:val="caption"/>
    <w:basedOn w:val="Normaali"/>
    <w:next w:val="Normaali"/>
    <w:uiPriority w:val="99"/>
    <w:qFormat/>
    <w:rsid w:val="00EE3109"/>
    <w:rPr>
      <w:bCs/>
      <w:i/>
      <w:sz w:val="14"/>
    </w:rPr>
  </w:style>
  <w:style w:type="paragraph" w:styleId="Leipteksti3">
    <w:name w:val="Body Text 3"/>
    <w:basedOn w:val="Normaali"/>
    <w:link w:val="Leipteksti3Char"/>
    <w:uiPriority w:val="99"/>
    <w:rsid w:val="00EE3109"/>
    <w:pPr>
      <w:ind w:left="142" w:hanging="142"/>
    </w:pPr>
    <w:rPr>
      <w:sz w:val="18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AF4004"/>
    <w:rPr>
      <w:rFonts w:cs="Times New Roman"/>
      <w:sz w:val="16"/>
      <w:szCs w:val="16"/>
      <w:lang w:val="fi-FI" w:eastAsia="x-none"/>
    </w:rPr>
  </w:style>
  <w:style w:type="character" w:styleId="Sivunumero">
    <w:name w:val="page number"/>
    <w:basedOn w:val="Kappaleenoletusfontti"/>
    <w:uiPriority w:val="99"/>
    <w:rsid w:val="00EE3109"/>
    <w:rPr>
      <w:rFonts w:cs="Times New Roman"/>
      <w:sz w:val="22"/>
    </w:rPr>
  </w:style>
  <w:style w:type="paragraph" w:styleId="Merkittyluettelo3">
    <w:name w:val="List Bullet 3"/>
    <w:basedOn w:val="Merkittyluettelo"/>
    <w:autoRedefine/>
    <w:uiPriority w:val="99"/>
    <w:rsid w:val="00EE3109"/>
    <w:pPr>
      <w:numPr>
        <w:numId w:val="0"/>
      </w:numPr>
      <w:tabs>
        <w:tab w:val="left" w:pos="227"/>
        <w:tab w:val="num" w:pos="680"/>
        <w:tab w:val="num" w:pos="926"/>
      </w:tabs>
      <w:spacing w:after="0"/>
      <w:ind w:left="227" w:hanging="227"/>
    </w:pPr>
    <w:rPr>
      <w:sz w:val="18"/>
    </w:rPr>
  </w:style>
  <w:style w:type="paragraph" w:styleId="Merkittyluettelo4">
    <w:name w:val="List Bullet 4"/>
    <w:basedOn w:val="Merkittyluettelo2"/>
    <w:autoRedefine/>
    <w:uiPriority w:val="99"/>
    <w:rsid w:val="00EE3109"/>
    <w:pPr>
      <w:numPr>
        <w:numId w:val="0"/>
      </w:numPr>
      <w:tabs>
        <w:tab w:val="left" w:pos="454"/>
        <w:tab w:val="num" w:pos="680"/>
      </w:tabs>
      <w:ind w:left="454" w:hanging="227"/>
    </w:pPr>
    <w:rPr>
      <w:sz w:val="18"/>
    </w:rPr>
  </w:style>
  <w:style w:type="paragraph" w:customStyle="1" w:styleId="Leipteksti2">
    <w:name w:val="Leipäteksti2"/>
    <w:aliases w:val="Leipäteksti21"/>
    <w:basedOn w:val="Normaali"/>
    <w:autoRedefine/>
    <w:uiPriority w:val="99"/>
    <w:semiHidden/>
    <w:rsid w:val="005A02AD"/>
    <w:pPr>
      <w:spacing w:after="280" w:line="280" w:lineRule="exact"/>
      <w:jc w:val="both"/>
    </w:pPr>
    <w:rPr>
      <w:rFonts w:ascii="Helvetica" w:hAnsi="Helvetica"/>
      <w:color w:val="000000"/>
      <w:lang w:val="en-US"/>
    </w:rPr>
  </w:style>
  <w:style w:type="character" w:styleId="Alaviitteenviite">
    <w:name w:val="footnote reference"/>
    <w:basedOn w:val="Kappaleenoletusfontti"/>
    <w:uiPriority w:val="99"/>
    <w:semiHidden/>
    <w:rsid w:val="005A02AD"/>
    <w:rPr>
      <w:rFonts w:cs="Times New Roman"/>
      <w:sz w:val="24"/>
      <w:vertAlign w:val="superscript"/>
    </w:rPr>
  </w:style>
  <w:style w:type="paragraph" w:customStyle="1" w:styleId="esimteksti">
    <w:name w:val="esimteksti"/>
    <w:basedOn w:val="Leipteksti2"/>
    <w:uiPriority w:val="99"/>
    <w:rsid w:val="005A02AD"/>
    <w:pPr>
      <w:tabs>
        <w:tab w:val="left" w:pos="672"/>
        <w:tab w:val="left" w:pos="1701"/>
        <w:tab w:val="right" w:pos="4560"/>
        <w:tab w:val="right" w:pos="5280"/>
        <w:tab w:val="right" w:pos="5991"/>
      </w:tabs>
      <w:spacing w:after="240" w:line="260" w:lineRule="exact"/>
      <w:ind w:left="397" w:right="170"/>
    </w:pPr>
    <w:rPr>
      <w:rFonts w:ascii="Minion" w:hAnsi="Minion"/>
      <w:i/>
      <w:color w:val="auto"/>
      <w:sz w:val="20"/>
      <w:lang w:val="fi-FI" w:eastAsia="fi-FI"/>
    </w:rPr>
  </w:style>
  <w:style w:type="paragraph" w:customStyle="1" w:styleId="Num">
    <w:name w:val="Num."/>
    <w:basedOn w:val="Normaali"/>
    <w:uiPriority w:val="99"/>
    <w:rsid w:val="005A02AD"/>
    <w:pPr>
      <w:tabs>
        <w:tab w:val="num" w:pos="510"/>
      </w:tabs>
      <w:spacing w:after="200" w:line="280" w:lineRule="exact"/>
      <w:ind w:left="510" w:hanging="226"/>
      <w:jc w:val="both"/>
    </w:pPr>
    <w:rPr>
      <w:rFonts w:ascii="Minion" w:hAnsi="Minion"/>
      <w:lang w:eastAsia="fi-FI"/>
    </w:rPr>
  </w:style>
  <w:style w:type="character" w:styleId="Kommentinviite">
    <w:name w:val="annotation reference"/>
    <w:basedOn w:val="Kappaleenoletusfontti"/>
    <w:uiPriority w:val="99"/>
    <w:semiHidden/>
    <w:rsid w:val="00430BF3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30BF3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AF4004"/>
    <w:rPr>
      <w:rFonts w:cs="Times New Roman"/>
      <w:sz w:val="20"/>
      <w:szCs w:val="20"/>
      <w:lang w:val="fi-FI" w:eastAsia="x-non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430BF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AF4004"/>
    <w:rPr>
      <w:rFonts w:cs="Times New Roman"/>
      <w:b/>
      <w:bCs/>
      <w:sz w:val="20"/>
      <w:szCs w:val="20"/>
      <w:lang w:val="fi-FI" w:eastAsia="x-none"/>
    </w:rPr>
  </w:style>
  <w:style w:type="paragraph" w:styleId="Seliteteksti">
    <w:name w:val="Balloon Text"/>
    <w:basedOn w:val="Normaali"/>
    <w:link w:val="SelitetekstiChar"/>
    <w:uiPriority w:val="99"/>
    <w:semiHidden/>
    <w:rsid w:val="00430B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F4004"/>
    <w:rPr>
      <w:rFonts w:cs="Times New Roman"/>
      <w:sz w:val="2"/>
      <w:lang w:val="fi-FI" w:eastAsia="x-none"/>
    </w:rPr>
  </w:style>
  <w:style w:type="paragraph" w:styleId="Luettelokappale">
    <w:name w:val="List Paragraph"/>
    <w:basedOn w:val="Normaali"/>
    <w:uiPriority w:val="34"/>
    <w:qFormat/>
    <w:rsid w:val="000C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1%20ID2004-FIN\_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2439-1BEA-47A6-A7F7-58A90249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_Plain</Template>
  <TotalTime>1</TotalTime>
  <Pages>3</Pages>
  <Words>1010</Words>
  <Characters>9190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ID plain v3.0</vt:lpstr>
    </vt:vector>
  </TitlesOfParts>
  <Company>KPMG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plain v3.0</dc:title>
  <dc:creator>Kleemola Anne</dc:creator>
  <cp:lastModifiedBy>Nummi Susanna</cp:lastModifiedBy>
  <cp:revision>2</cp:revision>
  <cp:lastPrinted>2015-03-13T09:24:00Z</cp:lastPrinted>
  <dcterms:created xsi:type="dcterms:W3CDTF">2018-05-25T12:23:00Z</dcterms:created>
  <dcterms:modified xsi:type="dcterms:W3CDTF">2018-05-25T12:23:00Z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TmpltVer">
    <vt:lpwstr>2.1</vt:lpwstr>
  </property>
  <property fmtid="{D5CDD505-2E9C-101B-9397-08002B2CF9AE}" pid="3" name="KISDateFmt">
    <vt:lpwstr>d.M.yyyy</vt:lpwstr>
  </property>
</Properties>
</file>