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87B9" w14:textId="403A9E19" w:rsidR="00257918" w:rsidRDefault="002104B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8DA16" wp14:editId="2B0676CF">
                <wp:simplePos x="0" y="0"/>
                <wp:positionH relativeFrom="column">
                  <wp:posOffset>-76200</wp:posOffset>
                </wp:positionH>
                <wp:positionV relativeFrom="paragraph">
                  <wp:posOffset>80645</wp:posOffset>
                </wp:positionV>
                <wp:extent cx="6164580" cy="967740"/>
                <wp:effectExtent l="0" t="0" r="26670" b="2286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967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C763A" w14:textId="47F08864" w:rsidR="001B1120" w:rsidRPr="001B1120" w:rsidRDefault="00942C1C" w:rsidP="001B1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RRF-</w:t>
                            </w:r>
                            <w:r w:rsidR="003F136C">
                              <w:rPr>
                                <w:sz w:val="20"/>
                                <w:szCs w:val="20"/>
                              </w:rPr>
                              <w:t>rahoituksella rahoittavi</w:t>
                            </w:r>
                            <w:r w:rsidR="00197565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 projekt</w:t>
                            </w:r>
                            <w:r w:rsidR="00197565">
                              <w:rPr>
                                <w:sz w:val="20"/>
                                <w:szCs w:val="20"/>
                              </w:rPr>
                              <w:t>eihin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7565">
                              <w:rPr>
                                <w:sz w:val="20"/>
                                <w:szCs w:val="20"/>
                              </w:rPr>
                              <w:t>liittyy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 erilai</w:t>
                            </w:r>
                            <w:r w:rsidR="00DC5DB4">
                              <w:rPr>
                                <w:sz w:val="20"/>
                                <w:szCs w:val="20"/>
                              </w:rPr>
                              <w:t>sia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 yhteisten indikaattorien raportointivelvoi</w:t>
                            </w:r>
                            <w:r w:rsidR="00DC5DB4">
                              <w:rPr>
                                <w:sz w:val="20"/>
                                <w:szCs w:val="20"/>
                              </w:rPr>
                              <w:t>tteita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>, jo</w:t>
                            </w:r>
                            <w:r w:rsidR="00DC5DB4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sta säädetään </w:t>
                            </w:r>
                            <w:r w:rsidR="00E36614" w:rsidRPr="00E36614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="00E36614">
                              <w:rPr>
                                <w:sz w:val="20"/>
                                <w:szCs w:val="20"/>
                              </w:rPr>
                              <w:t>omission delegoidu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>ssa</w:t>
                            </w:r>
                            <w:r w:rsidR="00E36614">
                              <w:rPr>
                                <w:sz w:val="20"/>
                                <w:szCs w:val="20"/>
                              </w:rPr>
                              <w:t xml:space="preserve"> asetukse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>ssa</w:t>
                            </w:r>
                            <w:r w:rsidR="00E36614" w:rsidRPr="00E36614">
                              <w:rPr>
                                <w:sz w:val="20"/>
                                <w:szCs w:val="20"/>
                              </w:rPr>
                              <w:t xml:space="preserve"> (EU) 2021/2106</w:t>
                            </w:r>
                            <w:r w:rsidR="00E366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6614" w:rsidRPr="00E36614">
                              <w:rPr>
                                <w:sz w:val="20"/>
                                <w:szCs w:val="20"/>
                              </w:rPr>
                              <w:t>elpymis- ja palautumistukivälineen perustamisesta annetun Euroopan parlamentin ja neuvoston asetuksen (EU) 2021/241 täydentämisestä vahvistamalla yhteiset indikaattorit ja elpymisen ja palautumisen tulostaulun yksityiskohtaiset osat</w:t>
                            </w:r>
                            <w:r w:rsidR="004A7BF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B1120" w:rsidRPr="001B1120">
                              <w:rPr>
                                <w:sz w:val="20"/>
                                <w:szCs w:val="20"/>
                              </w:rPr>
                              <w:t>Asetuksen (EU) 2021/241 29 artiklan muka</w:t>
                            </w:r>
                            <w:r w:rsidR="0005765E">
                              <w:rPr>
                                <w:sz w:val="20"/>
                                <w:szCs w:val="20"/>
                              </w:rPr>
                              <w:t>isesti</w:t>
                            </w:r>
                            <w:r w:rsidR="001B1120" w:rsidRPr="001B1120">
                              <w:rPr>
                                <w:sz w:val="20"/>
                                <w:szCs w:val="20"/>
                              </w:rPr>
                              <w:t xml:space="preserve"> tukivälineen täytäntöönpanoa seurataan ja arvioidaan yhteisten </w:t>
                            </w:r>
                            <w:r w:rsidR="001B1120">
                              <w:rPr>
                                <w:sz w:val="20"/>
                                <w:szCs w:val="20"/>
                              </w:rPr>
                              <w:t>indikaattorien avulla.</w:t>
                            </w:r>
                          </w:p>
                          <w:p w14:paraId="1A779E7B" w14:textId="58C04E4F" w:rsidR="0009113C" w:rsidRPr="000C19EE" w:rsidRDefault="001B1120" w:rsidP="001B1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1120">
                              <w:rPr>
                                <w:sz w:val="20"/>
                                <w:szCs w:val="20"/>
                              </w:rPr>
                              <w:t>indikaattorien avulla.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8DA1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6pt;margin-top:6.35pt;width:485.4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saSQIAAKAEAAAOAAAAZHJzL2Uyb0RvYy54bWysVEtv2zAMvg/YfxB0X2xnSdoYcYosRYYB&#10;WVsgHXpWZDk2JouapMTOfn0p2Xm022nYReZLH6mPpGd3bS3JQRhbgcpoMogpEYpDXqldRn88rz7d&#10;UmIdUzmToERGj8LSu/nHD7NGp2IIJchcGIIgyqaNzmjpnE6jyPJS1MwOQAuFzgJMzRyqZhflhjWI&#10;XstoGMeTqAGTawNcWIvW+85J5wG/KAR3j0VhhSMyo1ibC6cJ59af0XzG0p1huqx4Xwb7hypqVilM&#10;eoa6Z46Rvan+gKorbsBC4QYc6giKouIivAFfk8TvXrMpmRbhLUiO1Wea7P+D5Q+HjX4yxLVfoMUG&#10;ekIabVOLRv+etjC1/2KlBP1I4fFMm2gd4WicJJPR+BZdHH3Tyc3NKPAaXW5rY91XATXxQkYNtiWw&#10;xQ5r6zAjhp5CfDILsspXlZRB8aMgltKQA8MmbndJuCr39XfIO9t0HMenlGFyfHhAfYMkFWmw2s/j&#10;OCC88fn0lxyS8Z+eCazrKgo1qdB44cdLrt22PWlbyI/IpYFuzKzmqwpx18y6J2ZwrpAj3BX3iEch&#10;AYuBXqKkBPP7b3Yfj+1GLyUNzmlG7a89M4IS+U3hIEyTEdJNXFBG45shKubas732qH29BGQxwa3U&#10;PIg+3smTWBioX3ClFj4rupjimDuj7iQuXbc9uJJcLBYhCEdZM7dWG809tO+a5/O5fWFG9z13OC0P&#10;cJpolr5rfRfrbypY7B0UVZgLT3DHas87rkFoS7+yfs+u9RB1+bHMXwEAAP//AwBQSwMEFAAGAAgA&#10;AAAhAO/e0sDgAAAACgEAAA8AAABkcnMvZG93bnJldi54bWxMj0FPg0AQhe8m/ofNmHhrF9AiIkuj&#10;Jr1oPYgcetyyI6DsLGG3Lf33jic9znsvb95XrGc7iCNOvnekIF5GIJAaZ3pqFdQfm0UGwgdNRg+O&#10;UMEZPazLy4tC58ad6B2PVWgFl5DPtYIuhDGX0jcdWu2XbkRi79NNVgc+p1aaSZ+43A4yiaJUWt0T&#10;f+j0iM8dNt/VwSq4rZ5eNs35NTX1W3aT2e2u/pp3Sl1fzY8PIALO4S8Mv/N5OpS8ae8OZLwYFCzi&#10;hFkCG8kdCA7crzJm2bOQrmKQZSH/I5Q/AAAA//8DAFBLAQItABQABgAIAAAAIQC2gziS/gAAAOEB&#10;AAATAAAAAAAAAAAAAAAAAAAAAABbQ29udGVudF9UeXBlc10ueG1sUEsBAi0AFAAGAAgAAAAhADj9&#10;If/WAAAAlAEAAAsAAAAAAAAAAAAAAAAALwEAAF9yZWxzLy5yZWxzUEsBAi0AFAAGAAgAAAAhADQv&#10;2xpJAgAAoAQAAA4AAAAAAAAAAAAAAAAALgIAAGRycy9lMm9Eb2MueG1sUEsBAi0AFAAGAAgAAAAh&#10;AO/e0sDgAAAACgEAAA8AAAAAAAAAAAAAAAAAowQAAGRycy9kb3ducmV2LnhtbFBLBQYAAAAABAAE&#10;APMAAACwBQAAAAA=&#10;" fillcolor="#f2f2f2 [3052]" strokeweight=".5pt">
                <v:textbox>
                  <w:txbxContent>
                    <w:p w14:paraId="242C763A" w14:textId="47F08864" w:rsidR="001B1120" w:rsidRPr="001B1120" w:rsidRDefault="00942C1C" w:rsidP="001B11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RRF-</w:t>
                      </w:r>
                      <w:r w:rsidR="003F136C">
                        <w:rPr>
                          <w:sz w:val="20"/>
                          <w:szCs w:val="20"/>
                        </w:rPr>
                        <w:t>rahoituksella rahoittavi</w:t>
                      </w:r>
                      <w:r w:rsidR="00197565">
                        <w:rPr>
                          <w:sz w:val="20"/>
                          <w:szCs w:val="20"/>
                        </w:rPr>
                        <w:t>in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 projekt</w:t>
                      </w:r>
                      <w:r w:rsidR="00197565">
                        <w:rPr>
                          <w:sz w:val="20"/>
                          <w:szCs w:val="20"/>
                        </w:rPr>
                        <w:t>eihin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97565">
                        <w:rPr>
                          <w:sz w:val="20"/>
                          <w:szCs w:val="20"/>
                        </w:rPr>
                        <w:t>liittyy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 erilai</w:t>
                      </w:r>
                      <w:r w:rsidR="00DC5DB4">
                        <w:rPr>
                          <w:sz w:val="20"/>
                          <w:szCs w:val="20"/>
                        </w:rPr>
                        <w:t>sia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 yhteisten indikaattorien raportointivelvoi</w:t>
                      </w:r>
                      <w:r w:rsidR="00DC5DB4">
                        <w:rPr>
                          <w:sz w:val="20"/>
                          <w:szCs w:val="20"/>
                        </w:rPr>
                        <w:t>tteita</w:t>
                      </w:r>
                      <w:r w:rsidR="004A7BF0">
                        <w:rPr>
                          <w:sz w:val="20"/>
                          <w:szCs w:val="20"/>
                        </w:rPr>
                        <w:t>, jo</w:t>
                      </w:r>
                      <w:r w:rsidR="00DC5DB4">
                        <w:rPr>
                          <w:sz w:val="20"/>
                          <w:szCs w:val="20"/>
                        </w:rPr>
                        <w:t>i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sta säädetään </w:t>
                      </w:r>
                      <w:r w:rsidR="00E36614" w:rsidRPr="00E36614">
                        <w:rPr>
                          <w:sz w:val="20"/>
                          <w:szCs w:val="20"/>
                        </w:rPr>
                        <w:t>K</w:t>
                      </w:r>
                      <w:r w:rsidR="00E36614">
                        <w:rPr>
                          <w:sz w:val="20"/>
                          <w:szCs w:val="20"/>
                        </w:rPr>
                        <w:t>omission delegoidu</w:t>
                      </w:r>
                      <w:r w:rsidR="004A7BF0">
                        <w:rPr>
                          <w:sz w:val="20"/>
                          <w:szCs w:val="20"/>
                        </w:rPr>
                        <w:t>ssa</w:t>
                      </w:r>
                      <w:r w:rsidR="00E36614">
                        <w:rPr>
                          <w:sz w:val="20"/>
                          <w:szCs w:val="20"/>
                        </w:rPr>
                        <w:t xml:space="preserve"> asetukse</w:t>
                      </w:r>
                      <w:r w:rsidR="004A7BF0">
                        <w:rPr>
                          <w:sz w:val="20"/>
                          <w:szCs w:val="20"/>
                        </w:rPr>
                        <w:t>ssa</w:t>
                      </w:r>
                      <w:r w:rsidR="00E36614" w:rsidRPr="00E36614">
                        <w:rPr>
                          <w:sz w:val="20"/>
                          <w:szCs w:val="20"/>
                        </w:rPr>
                        <w:t xml:space="preserve"> (EU) 2021/2106</w:t>
                      </w:r>
                      <w:r w:rsidR="00E3661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36614" w:rsidRPr="00E36614">
                        <w:rPr>
                          <w:sz w:val="20"/>
                          <w:szCs w:val="20"/>
                        </w:rPr>
                        <w:t>elpymis- ja palautumistukivälineen perustamisesta annetun Euroopan parlamentin ja neuvoston asetuksen (EU) 2021/241 täydentämisestä vahvistamalla yhteiset indikaattorit ja elpymisen ja palautumisen tulostaulun yksityiskohtaiset osat</w:t>
                      </w:r>
                      <w:r w:rsidR="004A7BF0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1B1120" w:rsidRPr="001B1120">
                        <w:rPr>
                          <w:sz w:val="20"/>
                          <w:szCs w:val="20"/>
                        </w:rPr>
                        <w:t>Asetuksen (EU) 2021/241 29 artiklan muka</w:t>
                      </w:r>
                      <w:r w:rsidR="0005765E">
                        <w:rPr>
                          <w:sz w:val="20"/>
                          <w:szCs w:val="20"/>
                        </w:rPr>
                        <w:t>isesti</w:t>
                      </w:r>
                      <w:r w:rsidR="001B1120" w:rsidRPr="001B1120">
                        <w:rPr>
                          <w:sz w:val="20"/>
                          <w:szCs w:val="20"/>
                        </w:rPr>
                        <w:t xml:space="preserve"> tukivälineen täytäntöönpanoa seurataan ja arvioidaan yhteisten </w:t>
                      </w:r>
                      <w:r w:rsidR="001B1120">
                        <w:rPr>
                          <w:sz w:val="20"/>
                          <w:szCs w:val="20"/>
                        </w:rPr>
                        <w:t>indikaattorien avulla.</w:t>
                      </w:r>
                    </w:p>
                    <w:p w14:paraId="1A779E7B" w14:textId="58C04E4F" w:rsidR="0009113C" w:rsidRPr="000C19EE" w:rsidRDefault="001B1120" w:rsidP="001B1120">
                      <w:pPr>
                        <w:rPr>
                          <w:sz w:val="20"/>
                          <w:szCs w:val="20"/>
                        </w:rPr>
                      </w:pPr>
                      <w:r w:rsidRPr="001B1120">
                        <w:rPr>
                          <w:sz w:val="20"/>
                          <w:szCs w:val="20"/>
                        </w:rPr>
                        <w:t>indikaattorien avulla.</w:t>
                      </w:r>
                    </w:p>
                  </w:txbxContent>
                </v:textbox>
              </v:shape>
            </w:pict>
          </mc:Fallback>
        </mc:AlternateContent>
      </w:r>
    </w:p>
    <w:p w14:paraId="7A5FA2EA" w14:textId="69280AFE" w:rsidR="000A1854" w:rsidRDefault="000A1854"/>
    <w:p w14:paraId="41F9DBA0" w14:textId="77777777" w:rsidR="0009113C" w:rsidRDefault="0009113C" w:rsidP="00911A7F">
      <w:pPr>
        <w:jc w:val="both"/>
        <w:rPr>
          <w:rFonts w:ascii="Finlandica" w:hAnsi="Finlandica"/>
          <w:sz w:val="24"/>
          <w:szCs w:val="24"/>
        </w:rPr>
      </w:pPr>
    </w:p>
    <w:p w14:paraId="296B6344" w14:textId="77777777" w:rsidR="00D1646B" w:rsidRDefault="00D1646B" w:rsidP="00BA170E">
      <w:pPr>
        <w:rPr>
          <w:rFonts w:ascii="Finlandica" w:hAnsi="Finlandica"/>
        </w:rPr>
      </w:pPr>
    </w:p>
    <w:p w14:paraId="2C4A2535" w14:textId="14A82FAF" w:rsidR="002104B1" w:rsidRPr="00386176" w:rsidRDefault="002104B1" w:rsidP="00312B5D">
      <w:pPr>
        <w:spacing w:after="120" w:line="240" w:lineRule="auto"/>
        <w:rPr>
          <w:rFonts w:cstheme="minorHAnsi"/>
          <w:bCs/>
        </w:rPr>
      </w:pPr>
      <w:r w:rsidRPr="00386176">
        <w:rPr>
          <w:rFonts w:cstheme="minorHAnsi"/>
          <w:bCs/>
        </w:rPr>
        <w:t>Tällä lomakkeella ilmoitat</w:t>
      </w:r>
      <w:r w:rsidR="006F32A2" w:rsidRPr="00386176">
        <w:rPr>
          <w:rFonts w:cstheme="minorHAnsi"/>
          <w:bCs/>
        </w:rPr>
        <w:t xml:space="preserve"> </w:t>
      </w:r>
      <w:r w:rsidR="00E629F3" w:rsidRPr="00386176">
        <w:rPr>
          <w:rFonts w:cstheme="minorHAnsi"/>
          <w:bCs/>
        </w:rPr>
        <w:t xml:space="preserve">rahoituksella hankittua </w:t>
      </w:r>
      <w:r w:rsidR="00B53ECA" w:rsidRPr="00386176">
        <w:rPr>
          <w:rFonts w:cstheme="minorHAnsi"/>
          <w:bCs/>
        </w:rPr>
        <w:t>tutkimus</w:t>
      </w:r>
      <w:r w:rsidR="00452EA1" w:rsidRPr="00386176">
        <w:rPr>
          <w:rFonts w:cstheme="minorHAnsi"/>
          <w:bCs/>
        </w:rPr>
        <w:t>l</w:t>
      </w:r>
      <w:r w:rsidR="00B53ECA" w:rsidRPr="00386176">
        <w:rPr>
          <w:rFonts w:cstheme="minorHAnsi"/>
          <w:bCs/>
        </w:rPr>
        <w:t>aitetta</w:t>
      </w:r>
      <w:r w:rsidR="00452EA1" w:rsidRPr="00386176">
        <w:rPr>
          <w:rFonts w:cstheme="minorHAnsi"/>
          <w:bCs/>
        </w:rPr>
        <w:t>/-laitosta</w:t>
      </w:r>
      <w:r w:rsidR="00B53ECA" w:rsidRPr="00386176">
        <w:rPr>
          <w:rFonts w:cstheme="minorHAnsi"/>
          <w:bCs/>
        </w:rPr>
        <w:t xml:space="preserve"> käyttä</w:t>
      </w:r>
      <w:r w:rsidR="00E0025E" w:rsidRPr="00386176">
        <w:rPr>
          <w:rFonts w:cstheme="minorHAnsi"/>
          <w:bCs/>
        </w:rPr>
        <w:t xml:space="preserve">vien tutkijoiden </w:t>
      </w:r>
      <w:r w:rsidR="0060342B" w:rsidRPr="00386176">
        <w:rPr>
          <w:rFonts w:cstheme="minorHAnsi"/>
          <w:bCs/>
        </w:rPr>
        <w:t xml:space="preserve">yhteenlasketun </w:t>
      </w:r>
      <w:r w:rsidR="00E0025E" w:rsidRPr="00386176">
        <w:rPr>
          <w:rFonts w:cstheme="minorHAnsi"/>
          <w:bCs/>
        </w:rPr>
        <w:t>työajan</w:t>
      </w:r>
      <w:r w:rsidR="00E33326" w:rsidRPr="00386176">
        <w:rPr>
          <w:rFonts w:cstheme="minorHAnsi"/>
          <w:bCs/>
        </w:rPr>
        <w:t xml:space="preserve"> sukupuolen </w:t>
      </w:r>
      <w:r w:rsidR="0060342B" w:rsidRPr="00386176">
        <w:rPr>
          <w:rFonts w:cstheme="minorHAnsi"/>
          <w:bCs/>
        </w:rPr>
        <w:t xml:space="preserve">mukaan jaoteltuna </w:t>
      </w:r>
      <w:r w:rsidR="000D69D9" w:rsidRPr="00386176">
        <w:rPr>
          <w:rFonts w:cstheme="minorHAnsi"/>
          <w:bCs/>
        </w:rPr>
        <w:t>seuraavi</w:t>
      </w:r>
      <w:r w:rsidR="004F3E04" w:rsidRPr="00386176">
        <w:rPr>
          <w:rFonts w:cstheme="minorHAnsi"/>
          <w:bCs/>
        </w:rPr>
        <w:t>in hakuihin kuuluvissa</w:t>
      </w:r>
      <w:r w:rsidR="00467CBA" w:rsidRPr="00386176">
        <w:rPr>
          <w:rFonts w:cstheme="minorHAnsi"/>
          <w:bCs/>
        </w:rPr>
        <w:t xml:space="preserve"> RRF-projekteissa:</w:t>
      </w:r>
    </w:p>
    <w:p w14:paraId="43F669C9" w14:textId="77777777" w:rsidR="00467CBA" w:rsidRPr="00312B5D" w:rsidRDefault="00467CBA" w:rsidP="00467CBA">
      <w:pPr>
        <w:shd w:val="clear" w:color="auto" w:fill="FFFFFF"/>
        <w:spacing w:after="0" w:line="240" w:lineRule="auto"/>
        <w:rPr>
          <w:rFonts w:cstheme="minorHAnsi"/>
          <w:b/>
        </w:rPr>
      </w:pPr>
      <w:r w:rsidRPr="00312B5D">
        <w:rPr>
          <w:rFonts w:cstheme="minorHAnsi"/>
          <w:b/>
        </w:rPr>
        <w:t>RRF – 5G/6G, AI-, Kvantti – kehittämisympäristöt</w:t>
      </w:r>
    </w:p>
    <w:p w14:paraId="7E630A56" w14:textId="5F450C8D" w:rsidR="00467CBA" w:rsidRPr="00312B5D" w:rsidRDefault="00467CBA" w:rsidP="00467CBA">
      <w:pPr>
        <w:shd w:val="clear" w:color="auto" w:fill="FFFFFF"/>
        <w:spacing w:after="0" w:line="240" w:lineRule="auto"/>
        <w:rPr>
          <w:rFonts w:cstheme="minorHAnsi"/>
          <w:b/>
        </w:rPr>
      </w:pPr>
      <w:r w:rsidRPr="00312B5D">
        <w:rPr>
          <w:rFonts w:cstheme="minorHAnsi"/>
          <w:b/>
        </w:rPr>
        <w:t>RRF – Innovaatioinfrastruktuurit</w:t>
      </w:r>
    </w:p>
    <w:p w14:paraId="2BF74514" w14:textId="25E545F7" w:rsidR="00467CBA" w:rsidRPr="0060342B" w:rsidRDefault="00FA50D6" w:rsidP="0060342B">
      <w:pPr>
        <w:shd w:val="clear" w:color="auto" w:fill="FFFFFF"/>
        <w:spacing w:after="0" w:line="240" w:lineRule="auto"/>
        <w:rPr>
          <w:rFonts w:cstheme="minorHAnsi"/>
          <w:b/>
        </w:rPr>
      </w:pPr>
      <w:r w:rsidRPr="00312B5D">
        <w:rPr>
          <w:rFonts w:cstheme="minorHAnsi"/>
          <w:b/>
        </w:rPr>
        <w:t>RRF – A</w:t>
      </w:r>
      <w:r w:rsidR="000377BE" w:rsidRPr="00312B5D">
        <w:rPr>
          <w:rFonts w:cstheme="minorHAnsi"/>
          <w:b/>
        </w:rPr>
        <w:t>vainalat ja veturien kumppanuushankkeet</w:t>
      </w:r>
    </w:p>
    <w:p w14:paraId="1690E246" w14:textId="6E2D9C2E" w:rsidR="002104B1" w:rsidRPr="0060342B" w:rsidRDefault="002104B1" w:rsidP="00386176">
      <w:pPr>
        <w:spacing w:before="360" w:after="120" w:line="240" w:lineRule="auto"/>
        <w:rPr>
          <w:rFonts w:cstheme="minorHAnsi"/>
          <w:b/>
        </w:rPr>
      </w:pPr>
      <w:r w:rsidRPr="0060342B">
        <w:rPr>
          <w:rFonts w:cstheme="minorHAnsi"/>
          <w:b/>
        </w:rPr>
        <w:t>O</w:t>
      </w:r>
      <w:r w:rsidR="001627E6" w:rsidRPr="0060342B">
        <w:rPr>
          <w:rFonts w:cstheme="minorHAnsi"/>
          <w:b/>
        </w:rPr>
        <w:t>hje</w:t>
      </w:r>
    </w:p>
    <w:p w14:paraId="6DB6CF73" w14:textId="2EC0F58D" w:rsidR="002F2286" w:rsidRPr="0060342B" w:rsidRDefault="0099207B" w:rsidP="00B6343B">
      <w:pPr>
        <w:pStyle w:val="NormaaliWWW"/>
        <w:shd w:val="clear" w:color="auto" w:fill="FFFFFF"/>
        <w:spacing w:before="120" w:beforeAutospacing="0" w:after="120" w:afterAutospacing="0"/>
        <w:ind w:right="-306"/>
        <w:rPr>
          <w:rFonts w:asciiTheme="minorHAnsi" w:hAnsiTheme="minorHAnsi" w:cstheme="minorHAnsi"/>
          <w:color w:val="242424"/>
          <w:sz w:val="20"/>
          <w:szCs w:val="20"/>
        </w:rPr>
      </w:pPr>
      <w:r w:rsidRPr="0060342B">
        <w:rPr>
          <w:rFonts w:asciiTheme="minorHAnsi" w:hAnsiTheme="minorHAnsi" w:cstheme="minorHAnsi"/>
          <w:color w:val="242424"/>
          <w:sz w:val="20"/>
          <w:szCs w:val="20"/>
        </w:rPr>
        <w:t>Tiedot tulee ilmoittaa jokaisen raportoinnin</w:t>
      </w:r>
      <w:r w:rsidR="00FB27C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yhteydessä</w:t>
      </w:r>
      <w:r w:rsidR="00B14DAD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kyseiseltä raportoitavalta jaksolta</w:t>
      </w:r>
      <w:r w:rsidR="00BC4B6C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kaikissa</w:t>
      </w:r>
      <w:r w:rsidR="007C4A2D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A4443B" w:rsidRPr="0060342B">
        <w:rPr>
          <w:rFonts w:asciiTheme="minorHAnsi" w:hAnsiTheme="minorHAnsi" w:cstheme="minorHAnsi"/>
          <w:color w:val="242424"/>
          <w:sz w:val="20"/>
          <w:szCs w:val="20"/>
        </w:rPr>
        <w:t>yllä</w:t>
      </w:r>
      <w:r w:rsidR="004634CE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A4443B" w:rsidRPr="0060342B">
        <w:rPr>
          <w:rFonts w:asciiTheme="minorHAnsi" w:hAnsiTheme="minorHAnsi" w:cstheme="minorHAnsi"/>
          <w:color w:val="242424"/>
          <w:sz w:val="20"/>
          <w:szCs w:val="20"/>
        </w:rPr>
        <w:t>mainituissa</w:t>
      </w:r>
      <w:r w:rsidR="007C4A2D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A4443B" w:rsidRPr="0060342B">
        <w:rPr>
          <w:rFonts w:asciiTheme="minorHAnsi" w:hAnsiTheme="minorHAnsi" w:cstheme="minorHAnsi"/>
          <w:color w:val="242424"/>
          <w:sz w:val="20"/>
          <w:szCs w:val="20"/>
        </w:rPr>
        <w:t>RRF-</w:t>
      </w:r>
      <w:r w:rsidR="007C4A2D" w:rsidRPr="0060342B">
        <w:rPr>
          <w:rFonts w:asciiTheme="minorHAnsi" w:hAnsiTheme="minorHAnsi" w:cstheme="minorHAnsi"/>
          <w:color w:val="242424"/>
          <w:sz w:val="20"/>
          <w:szCs w:val="20"/>
        </w:rPr>
        <w:t>projekteissa, joiden suoriin kustannuksiin on sisällyt</w:t>
      </w:r>
      <w:r w:rsidR="0011465C">
        <w:rPr>
          <w:rFonts w:asciiTheme="minorHAnsi" w:hAnsiTheme="minorHAnsi" w:cstheme="minorHAnsi"/>
          <w:color w:val="242424"/>
          <w:sz w:val="20"/>
          <w:szCs w:val="20"/>
        </w:rPr>
        <w:t>et</w:t>
      </w:r>
      <w:r w:rsidR="007C4A2D" w:rsidRPr="0060342B">
        <w:rPr>
          <w:rFonts w:asciiTheme="minorHAnsi" w:hAnsiTheme="minorHAnsi" w:cstheme="minorHAnsi"/>
          <w:color w:val="242424"/>
          <w:sz w:val="20"/>
          <w:szCs w:val="20"/>
        </w:rPr>
        <w:t>ty</w:t>
      </w:r>
      <w:r w:rsidR="002825A9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tutkimuslaitteiden/-laitteistojen/-laitosten kustannuksia</w:t>
      </w:r>
      <w:r w:rsidR="003C19C9" w:rsidRPr="0060342B">
        <w:rPr>
          <w:rFonts w:asciiTheme="minorHAnsi" w:hAnsiTheme="minorHAnsi" w:cstheme="minorHAnsi"/>
          <w:color w:val="242424"/>
          <w:sz w:val="20"/>
          <w:szCs w:val="20"/>
        </w:rPr>
        <w:t>. Lomakkeella raportoidaan</w:t>
      </w:r>
      <w:r w:rsidR="00FB27C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60342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sukupuolen mukaan jaoteltuna </w:t>
      </w:r>
      <w:r w:rsidR="003C19C9" w:rsidRPr="0060342B">
        <w:rPr>
          <w:rFonts w:asciiTheme="minorHAnsi" w:hAnsiTheme="minorHAnsi" w:cstheme="minorHAnsi"/>
          <w:color w:val="242424"/>
          <w:sz w:val="20"/>
          <w:szCs w:val="20"/>
        </w:rPr>
        <w:t>n</w:t>
      </w:r>
      <w:r w:rsidR="006F32A2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iiden tutkijoiden </w:t>
      </w:r>
      <w:r w:rsidR="0060342B" w:rsidRPr="0060342B">
        <w:rPr>
          <w:rFonts w:asciiTheme="minorHAnsi" w:hAnsiTheme="minorHAnsi" w:cstheme="minorHAnsi"/>
          <w:color w:val="242424"/>
          <w:sz w:val="20"/>
          <w:szCs w:val="20"/>
        </w:rPr>
        <w:t>yhteenlaskettu työaika</w:t>
      </w:r>
      <w:r w:rsidR="006F32A2" w:rsidRPr="0060342B">
        <w:rPr>
          <w:rFonts w:asciiTheme="minorHAnsi" w:hAnsiTheme="minorHAnsi" w:cstheme="minorHAnsi"/>
          <w:color w:val="242424"/>
          <w:sz w:val="20"/>
          <w:szCs w:val="20"/>
        </w:rPr>
        <w:t>, jotka käyttävät suoraan toiminta-alallaan julkista tai yksityistä tutkimus</w:t>
      </w:r>
      <w:r w:rsidR="000559AD" w:rsidRPr="0060342B">
        <w:rPr>
          <w:rFonts w:asciiTheme="minorHAnsi" w:hAnsiTheme="minorHAnsi" w:cstheme="minorHAnsi"/>
          <w:color w:val="242424"/>
          <w:sz w:val="20"/>
          <w:szCs w:val="20"/>
        </w:rPr>
        <w:t>laitetta</w:t>
      </w:r>
      <w:r w:rsidR="00F97F1E" w:rsidRPr="0060342B">
        <w:rPr>
          <w:rFonts w:asciiTheme="minorHAnsi" w:hAnsiTheme="minorHAnsi" w:cstheme="minorHAnsi"/>
          <w:color w:val="242424"/>
          <w:sz w:val="20"/>
          <w:szCs w:val="20"/>
        </w:rPr>
        <w:t>/-</w:t>
      </w:r>
      <w:r w:rsidR="006F32A2" w:rsidRPr="0060342B">
        <w:rPr>
          <w:rFonts w:asciiTheme="minorHAnsi" w:hAnsiTheme="minorHAnsi" w:cstheme="minorHAnsi"/>
          <w:color w:val="242424"/>
          <w:sz w:val="20"/>
          <w:szCs w:val="20"/>
        </w:rPr>
        <w:t>laitteistoa</w:t>
      </w:r>
      <w:r w:rsidR="00F97F1E" w:rsidRPr="0060342B">
        <w:rPr>
          <w:rFonts w:asciiTheme="minorHAnsi" w:hAnsiTheme="minorHAnsi" w:cstheme="minorHAnsi"/>
          <w:color w:val="242424"/>
          <w:sz w:val="20"/>
          <w:szCs w:val="20"/>
        </w:rPr>
        <w:t>/-</w:t>
      </w:r>
      <w:r w:rsidR="005851B0" w:rsidRPr="0060342B">
        <w:rPr>
          <w:rFonts w:asciiTheme="minorHAnsi" w:hAnsiTheme="minorHAnsi" w:cstheme="minorHAnsi"/>
          <w:color w:val="242424"/>
          <w:sz w:val="20"/>
          <w:szCs w:val="20"/>
        </w:rPr>
        <w:t>laitost</w:t>
      </w:r>
      <w:r w:rsidR="00CD5AFA" w:rsidRPr="0060342B">
        <w:rPr>
          <w:rFonts w:asciiTheme="minorHAnsi" w:hAnsiTheme="minorHAnsi" w:cstheme="minorHAnsi"/>
          <w:color w:val="242424"/>
          <w:sz w:val="20"/>
          <w:szCs w:val="20"/>
        </w:rPr>
        <w:t>a</w:t>
      </w:r>
      <w:r w:rsidR="006F32A2" w:rsidRPr="0060342B">
        <w:rPr>
          <w:rFonts w:asciiTheme="minorHAnsi" w:hAnsiTheme="minorHAnsi" w:cstheme="minorHAnsi"/>
          <w:color w:val="242424"/>
          <w:sz w:val="20"/>
          <w:szCs w:val="20"/>
        </w:rPr>
        <w:t>, jo</w:t>
      </w:r>
      <w:r w:rsidR="007071FC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nka hankintaan </w:t>
      </w:r>
      <w:r w:rsidR="005307B3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RRF-rahoitusta on </w:t>
      </w:r>
      <w:r w:rsidR="007071FC" w:rsidRPr="0060342B">
        <w:rPr>
          <w:rFonts w:asciiTheme="minorHAnsi" w:hAnsiTheme="minorHAnsi" w:cstheme="minorHAnsi"/>
          <w:color w:val="242424"/>
          <w:sz w:val="20"/>
          <w:szCs w:val="20"/>
        </w:rPr>
        <w:t>myönnetty</w:t>
      </w:r>
      <w:r w:rsidR="005307B3"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642FC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Raportointi koskee 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myös </w:t>
      </w:r>
      <w:r w:rsidR="0060058D" w:rsidRPr="0060342B">
        <w:rPr>
          <w:rFonts w:asciiTheme="minorHAnsi" w:hAnsiTheme="minorHAnsi" w:cstheme="minorHAnsi"/>
          <w:color w:val="242424"/>
          <w:sz w:val="20"/>
          <w:szCs w:val="20"/>
        </w:rPr>
        <w:t>tuen saajan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tutkimus</w:t>
      </w:r>
      <w:r w:rsidR="0060058D" w:rsidRPr="0060342B">
        <w:rPr>
          <w:rFonts w:asciiTheme="minorHAnsi" w:hAnsiTheme="minorHAnsi" w:cstheme="minorHAnsi"/>
          <w:color w:val="242424"/>
          <w:sz w:val="20"/>
          <w:szCs w:val="20"/>
        </w:rPr>
        <w:t>laitetta/</w:t>
      </w:r>
      <w:r w:rsidR="00F97F1E" w:rsidRPr="0060342B">
        <w:rPr>
          <w:rFonts w:asciiTheme="minorHAnsi" w:hAnsiTheme="minorHAnsi" w:cstheme="minorHAnsi"/>
          <w:color w:val="242424"/>
          <w:sz w:val="20"/>
          <w:szCs w:val="20"/>
        </w:rPr>
        <w:t>-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>laitteistoa</w:t>
      </w:r>
      <w:r w:rsidR="0060058D" w:rsidRPr="0060342B">
        <w:rPr>
          <w:rFonts w:asciiTheme="minorHAnsi" w:hAnsiTheme="minorHAnsi" w:cstheme="minorHAnsi"/>
          <w:color w:val="242424"/>
          <w:sz w:val="20"/>
          <w:szCs w:val="20"/>
        </w:rPr>
        <w:t>/</w:t>
      </w:r>
      <w:r w:rsidR="00F97F1E" w:rsidRPr="0060342B">
        <w:rPr>
          <w:rFonts w:asciiTheme="minorHAnsi" w:hAnsiTheme="minorHAnsi" w:cstheme="minorHAnsi"/>
          <w:color w:val="242424"/>
          <w:sz w:val="20"/>
          <w:szCs w:val="20"/>
        </w:rPr>
        <w:t>-</w:t>
      </w:r>
      <w:r w:rsidR="0060058D" w:rsidRPr="0060342B">
        <w:rPr>
          <w:rFonts w:asciiTheme="minorHAnsi" w:hAnsiTheme="minorHAnsi" w:cstheme="minorHAnsi"/>
          <w:color w:val="242424"/>
          <w:sz w:val="20"/>
          <w:szCs w:val="20"/>
        </w:rPr>
        <w:t>laitosta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käyttäv</w:t>
      </w:r>
      <w:r w:rsidR="001A06D0" w:rsidRPr="0060342B">
        <w:rPr>
          <w:rFonts w:asciiTheme="minorHAnsi" w:hAnsiTheme="minorHAnsi" w:cstheme="minorHAnsi"/>
          <w:color w:val="242424"/>
          <w:sz w:val="20"/>
          <w:szCs w:val="20"/>
        </w:rPr>
        <w:t>iä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ulkopuolis</w:t>
      </w:r>
      <w:r w:rsidR="001A06D0" w:rsidRPr="0060342B">
        <w:rPr>
          <w:rFonts w:asciiTheme="minorHAnsi" w:hAnsiTheme="minorHAnsi" w:cstheme="minorHAnsi"/>
          <w:color w:val="242424"/>
          <w:sz w:val="20"/>
          <w:szCs w:val="20"/>
        </w:rPr>
        <w:t>ia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tutkij</w:t>
      </w:r>
      <w:r w:rsidR="001A06D0" w:rsidRPr="0060342B">
        <w:rPr>
          <w:rFonts w:asciiTheme="minorHAnsi" w:hAnsiTheme="minorHAnsi" w:cstheme="minorHAnsi"/>
          <w:color w:val="242424"/>
          <w:sz w:val="20"/>
          <w:szCs w:val="20"/>
        </w:rPr>
        <w:t>oita</w:t>
      </w:r>
      <w:r w:rsidR="00BF43DB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, mikäli tietojen saaminen on mahdollista. </w:t>
      </w:r>
    </w:p>
    <w:p w14:paraId="2059E3E2" w14:textId="1262ED87" w:rsidR="003E7A1C" w:rsidRPr="0060342B" w:rsidRDefault="003B4273" w:rsidP="00B6343B">
      <w:pPr>
        <w:pStyle w:val="NormaaliWWW"/>
        <w:shd w:val="clear" w:color="auto" w:fill="FFFFFF"/>
        <w:spacing w:before="120" w:beforeAutospacing="0" w:after="120" w:afterAutospacing="0"/>
        <w:ind w:right="-306"/>
        <w:rPr>
          <w:rFonts w:asciiTheme="minorHAnsi" w:hAnsiTheme="minorHAnsi" w:cstheme="minorHAnsi"/>
          <w:color w:val="242424"/>
          <w:sz w:val="20"/>
          <w:szCs w:val="20"/>
        </w:rPr>
      </w:pPr>
      <w:r w:rsidRPr="0060342B">
        <w:rPr>
          <w:rFonts w:asciiTheme="minorHAnsi" w:hAnsiTheme="minorHAnsi" w:cstheme="minorHAnsi"/>
          <w:color w:val="242424"/>
          <w:sz w:val="20"/>
          <w:szCs w:val="20"/>
        </w:rPr>
        <w:t>R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aportointivelvoitteen alaisella r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>ahoitukse</w:t>
      </w:r>
      <w:r w:rsidR="00B63AF1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lla 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>on parannettava tutkimuslaitosta tai tutkimusvälineiden laatua</w:t>
      </w:r>
      <w:r w:rsidR="00D64A85" w:rsidRPr="0060342B">
        <w:rPr>
          <w:rFonts w:asciiTheme="minorHAnsi" w:hAnsiTheme="minorHAnsi" w:cstheme="minorHAnsi"/>
          <w:color w:val="242424"/>
          <w:sz w:val="20"/>
          <w:szCs w:val="20"/>
        </w:rPr>
        <w:t>, joten o</w:t>
      </w:r>
      <w:r w:rsidR="008868A8" w:rsidRPr="0060342B">
        <w:rPr>
          <w:rFonts w:asciiTheme="minorHAnsi" w:hAnsiTheme="minorHAnsi" w:cstheme="minorHAnsi"/>
          <w:color w:val="242424"/>
          <w:sz w:val="20"/>
          <w:szCs w:val="20"/>
        </w:rPr>
        <w:t>lemassa olevien laitteiden ylläpitoa tai k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>orvaavia laitteita, jotka eivät par</w:t>
      </w:r>
      <w:r w:rsidR="00B63AF1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anna </w:t>
      </w:r>
      <w:r w:rsidR="008868A8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olemassa olevien laitteiden </w:t>
      </w:r>
      <w:r w:rsidR="00B63AF1" w:rsidRPr="0060342B">
        <w:rPr>
          <w:rFonts w:asciiTheme="minorHAnsi" w:hAnsiTheme="minorHAnsi" w:cstheme="minorHAnsi"/>
          <w:color w:val="242424"/>
          <w:sz w:val="20"/>
          <w:szCs w:val="20"/>
        </w:rPr>
        <w:t>laatua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>, ei oteta huomioon</w:t>
      </w:r>
      <w:r w:rsidR="00C02F95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indikaattoria raportoitaessa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>. Avoimia T&amp;K-</w:t>
      </w:r>
      <w:r w:rsidR="00CE066E" w:rsidRPr="0060342B">
        <w:rPr>
          <w:rFonts w:asciiTheme="minorHAnsi" w:hAnsiTheme="minorHAnsi" w:cstheme="minorHAnsi"/>
          <w:color w:val="242424"/>
          <w:sz w:val="20"/>
          <w:szCs w:val="20"/>
        </w:rPr>
        <w:t>paikkoja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5C61D5" w:rsidRPr="0060342B">
        <w:rPr>
          <w:rFonts w:asciiTheme="minorHAnsi" w:hAnsiTheme="minorHAnsi" w:cstheme="minorHAnsi"/>
          <w:color w:val="242424"/>
          <w:sz w:val="20"/>
          <w:szCs w:val="20"/>
        </w:rPr>
        <w:t>t</w:t>
      </w:r>
      <w:r w:rsidR="00731EFD" w:rsidRPr="0060342B">
        <w:rPr>
          <w:rFonts w:asciiTheme="minorHAnsi" w:hAnsiTheme="minorHAnsi" w:cstheme="minorHAnsi"/>
          <w:color w:val="242424"/>
          <w:sz w:val="20"/>
          <w:szCs w:val="20"/>
        </w:rPr>
        <w:t>a</w:t>
      </w:r>
      <w:r w:rsidR="005C61D5" w:rsidRPr="0060342B">
        <w:rPr>
          <w:rFonts w:asciiTheme="minorHAnsi" w:hAnsiTheme="minorHAnsi" w:cstheme="minorHAnsi"/>
          <w:color w:val="242424"/>
          <w:sz w:val="20"/>
          <w:szCs w:val="20"/>
        </w:rPr>
        <w:t>i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430BB9" w:rsidRPr="0060342B">
        <w:rPr>
          <w:rFonts w:asciiTheme="minorHAnsi" w:hAnsiTheme="minorHAnsi" w:cstheme="minorHAnsi"/>
          <w:color w:val="242424"/>
          <w:sz w:val="20"/>
          <w:szCs w:val="20"/>
        </w:rPr>
        <w:t>T&amp;</w:t>
      </w:r>
      <w:r w:rsidR="002F2286" w:rsidRPr="0060342B">
        <w:rPr>
          <w:rFonts w:asciiTheme="minorHAnsi" w:hAnsiTheme="minorHAnsi" w:cstheme="minorHAnsi"/>
          <w:color w:val="242424"/>
          <w:sz w:val="20"/>
          <w:szCs w:val="20"/>
        </w:rPr>
        <w:t>K</w:t>
      </w:r>
      <w:r w:rsidR="00430BB9" w:rsidRPr="0060342B">
        <w:rPr>
          <w:rFonts w:asciiTheme="minorHAnsi" w:hAnsiTheme="minorHAnsi" w:cstheme="minorHAnsi"/>
          <w:color w:val="242424"/>
          <w:sz w:val="20"/>
          <w:szCs w:val="20"/>
        </w:rPr>
        <w:t>-toimintaan kuulumaton</w:t>
      </w:r>
      <w:r w:rsidR="00731EFD" w:rsidRPr="0060342B">
        <w:rPr>
          <w:rFonts w:asciiTheme="minorHAnsi" w:hAnsiTheme="minorHAnsi" w:cstheme="minorHAnsi"/>
          <w:color w:val="242424"/>
          <w:sz w:val="20"/>
          <w:szCs w:val="20"/>
        </w:rPr>
        <w:t>ta</w:t>
      </w:r>
      <w:r w:rsidR="00430BB9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9772A4" w:rsidRPr="0060342B">
        <w:rPr>
          <w:rFonts w:asciiTheme="minorHAnsi" w:hAnsiTheme="minorHAnsi" w:cstheme="minorHAnsi"/>
          <w:color w:val="242424"/>
          <w:sz w:val="20"/>
          <w:szCs w:val="20"/>
        </w:rPr>
        <w:t>tukihenkilöstöä</w:t>
      </w:r>
      <w:r w:rsidR="00731EFD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ei</w:t>
      </w:r>
      <w:r w:rsidR="00821BE2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myöskään ilmoiteta</w:t>
      </w:r>
      <w:r w:rsidR="005C61D5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lomakkeella</w:t>
      </w:r>
      <w:r w:rsidR="00821BE2"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</w:p>
    <w:p w14:paraId="62784C4D" w14:textId="39D781C3" w:rsidR="00DF7E11" w:rsidRPr="0060342B" w:rsidRDefault="006F32A2" w:rsidP="00B6343B">
      <w:pPr>
        <w:pStyle w:val="NormaaliWWW"/>
        <w:shd w:val="clear" w:color="auto" w:fill="FFFFFF"/>
        <w:spacing w:before="120" w:beforeAutospacing="0" w:after="120" w:afterAutospacing="0"/>
        <w:ind w:right="-306"/>
        <w:rPr>
          <w:rFonts w:asciiTheme="minorHAnsi" w:hAnsiTheme="minorHAnsi" w:cstheme="minorHAnsi"/>
          <w:color w:val="242424"/>
          <w:sz w:val="20"/>
          <w:szCs w:val="20"/>
        </w:rPr>
      </w:pP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Indikaattori mitataan vuotuisina kokoaikavastaavuuksina (FTE) laskettuna OECD:n </w:t>
      </w:r>
      <w:proofErr w:type="spellStart"/>
      <w:r w:rsidRPr="0060342B">
        <w:rPr>
          <w:rFonts w:asciiTheme="minorHAnsi" w:hAnsiTheme="minorHAnsi" w:cstheme="minorHAnsi"/>
          <w:color w:val="242424"/>
          <w:sz w:val="20"/>
          <w:szCs w:val="20"/>
        </w:rPr>
        <w:t>Frascati</w:t>
      </w:r>
      <w:proofErr w:type="spellEnd"/>
      <w:r w:rsidRPr="0060342B">
        <w:rPr>
          <w:rFonts w:asciiTheme="minorHAnsi" w:hAnsiTheme="minorHAnsi" w:cstheme="minorHAnsi"/>
          <w:color w:val="242424"/>
          <w:sz w:val="20"/>
          <w:szCs w:val="20"/>
        </w:rPr>
        <w:t>-käsikirjassa 2015</w:t>
      </w:r>
      <w:r w:rsidR="002572D7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(luku 5.3)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esitetyn menetelmän mukaisesti</w:t>
      </w:r>
      <w:r w:rsidR="00560D39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kyseisellä raportointijaksolla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  <w:r w:rsidR="00E97B4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DF7E11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T&amp;K-henkilöstön vuotuinen kokoaikavastaavuus määritellään T&amp;K-toimintaan kalenterivuoden aikana tosiasiallisesti käytetyn työajan suhteena jaettuna yksilön tai ryhmän saman ajanjakson aikana tavanomaisesti tekemien työtuntien kokonaismäärällä. </w:t>
      </w:r>
      <w:r w:rsidR="00162323" w:rsidRPr="0060342B">
        <w:rPr>
          <w:rFonts w:asciiTheme="minorHAnsi" w:hAnsiTheme="minorHAnsi" w:cstheme="minorHAnsi"/>
          <w:color w:val="242424"/>
          <w:sz w:val="20"/>
          <w:szCs w:val="20"/>
        </w:rPr>
        <w:t>H</w:t>
      </w:r>
      <w:r w:rsidR="00DF7E11" w:rsidRPr="0060342B">
        <w:rPr>
          <w:rFonts w:asciiTheme="minorHAnsi" w:hAnsiTheme="minorHAnsi" w:cstheme="minorHAnsi"/>
          <w:color w:val="242424"/>
          <w:sz w:val="20"/>
          <w:szCs w:val="20"/>
        </w:rPr>
        <w:t>enkilö voi tehdä enintään yhden kokoaikavastaavuuden (FTE) T&amp;K-työtä. Tavanomaisten työtuntien määrä määritetään normatiivisen/laki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softHyphen/>
      </w:r>
      <w:r w:rsidR="00DF7E11" w:rsidRPr="0060342B">
        <w:rPr>
          <w:rFonts w:asciiTheme="minorHAnsi" w:hAnsiTheme="minorHAnsi" w:cstheme="minorHAnsi"/>
          <w:color w:val="242424"/>
          <w:sz w:val="20"/>
          <w:szCs w:val="20"/>
        </w:rPr>
        <w:t>sääteisen työajan perusteella. Kokopäiväinen henkilö yksilöidään työsuhteen laadun, työsopimuksen tyypin (koko- tai osa-aikainen) ja sen perusteella, miten hän osallistuu T&amp;K-toimintaan</w:t>
      </w:r>
      <w:r w:rsidR="003104D5"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</w:p>
    <w:p w14:paraId="7F38F938" w14:textId="501C1A2C" w:rsidR="009B44B7" w:rsidRDefault="005F1559" w:rsidP="00B6343B">
      <w:pPr>
        <w:pStyle w:val="NormaaliWWW"/>
        <w:shd w:val="clear" w:color="auto" w:fill="FFFFFF"/>
        <w:spacing w:before="120" w:beforeAutospacing="0" w:after="120" w:afterAutospacing="0"/>
        <w:ind w:right="-306"/>
        <w:rPr>
          <w:rFonts w:asciiTheme="minorHAnsi" w:hAnsiTheme="minorHAnsi" w:cstheme="minorHAnsi"/>
          <w:color w:val="242424"/>
          <w:sz w:val="20"/>
          <w:szCs w:val="20"/>
        </w:rPr>
      </w:pPr>
      <w:r w:rsidRPr="0060342B">
        <w:rPr>
          <w:rFonts w:asciiTheme="minorHAnsi" w:hAnsiTheme="minorHAnsi" w:cstheme="minorHAnsi"/>
          <w:color w:val="242424"/>
          <w:sz w:val="20"/>
          <w:szCs w:val="20"/>
        </w:rPr>
        <w:t>Esimerkk</w:t>
      </w:r>
      <w:r w:rsidR="00283BB0" w:rsidRPr="0060342B">
        <w:rPr>
          <w:rFonts w:asciiTheme="minorHAnsi" w:hAnsiTheme="minorHAnsi" w:cstheme="minorHAnsi"/>
          <w:color w:val="242424"/>
          <w:sz w:val="20"/>
          <w:szCs w:val="20"/>
        </w:rPr>
        <w:t>i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: Raportointijakson pituus </w:t>
      </w:r>
      <w:r w:rsidR="009B4F5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on </w:t>
      </w:r>
      <w:r w:rsidR="003F2B30" w:rsidRPr="0060342B">
        <w:rPr>
          <w:rFonts w:asciiTheme="minorHAnsi" w:hAnsiTheme="minorHAnsi" w:cstheme="minorHAnsi"/>
          <w:color w:val="242424"/>
          <w:sz w:val="20"/>
          <w:szCs w:val="20"/>
        </w:rPr>
        <w:t>4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uu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>k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autta</w:t>
      </w:r>
      <w:r w:rsidR="008D3235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ja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henkilön </w:t>
      </w:r>
      <w:r w:rsidR="00F951F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tavanomaisesti tekemien työtuntien määrä 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>k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yseisellä</w:t>
      </w:r>
      <w:r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jaksolla on </w:t>
      </w:r>
      <w:r w:rsidR="003F2B30" w:rsidRPr="0060342B">
        <w:rPr>
          <w:rFonts w:asciiTheme="minorHAnsi" w:hAnsiTheme="minorHAnsi" w:cstheme="minorHAnsi"/>
          <w:color w:val="242424"/>
          <w:sz w:val="20"/>
          <w:szCs w:val="20"/>
        </w:rPr>
        <w:t>615</w:t>
      </w:r>
      <w:r w:rsidR="004754F8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tuntia</w:t>
      </w:r>
      <w:r w:rsidR="008D3235" w:rsidRPr="0060342B">
        <w:rPr>
          <w:rFonts w:asciiTheme="minorHAnsi" w:hAnsiTheme="minorHAnsi" w:cstheme="minorHAnsi"/>
          <w:color w:val="242424"/>
          <w:sz w:val="20"/>
          <w:szCs w:val="20"/>
        </w:rPr>
        <w:t>. H</w:t>
      </w:r>
      <w:r w:rsidR="004754F8" w:rsidRPr="0060342B">
        <w:rPr>
          <w:rFonts w:asciiTheme="minorHAnsi" w:hAnsiTheme="minorHAnsi" w:cstheme="minorHAnsi"/>
          <w:color w:val="242424"/>
          <w:sz w:val="20"/>
          <w:szCs w:val="20"/>
        </w:rPr>
        <w:t>än on käyttänyt</w:t>
      </w:r>
      <w:r w:rsidR="00F951F4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BD4A9C" w:rsidRPr="0060342B">
        <w:rPr>
          <w:rFonts w:asciiTheme="minorHAnsi" w:hAnsiTheme="minorHAnsi" w:cstheme="minorHAnsi"/>
          <w:color w:val="242424"/>
          <w:sz w:val="20"/>
          <w:szCs w:val="20"/>
        </w:rPr>
        <w:t>RRF-rahoituksella hankittua tutkimuslaitteistoa</w:t>
      </w:r>
      <w:r w:rsidR="00D66BA2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tutkimustyössään</w:t>
      </w:r>
      <w:r w:rsidR="00BD4A9C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8210B9" w:rsidRPr="0060342B">
        <w:rPr>
          <w:rFonts w:asciiTheme="minorHAnsi" w:hAnsiTheme="minorHAnsi" w:cstheme="minorHAnsi"/>
          <w:color w:val="242424"/>
          <w:sz w:val="20"/>
          <w:szCs w:val="20"/>
        </w:rPr>
        <w:t>1</w:t>
      </w:r>
      <w:r w:rsidR="007E55EB" w:rsidRPr="0060342B">
        <w:rPr>
          <w:rFonts w:asciiTheme="minorHAnsi" w:hAnsiTheme="minorHAnsi" w:cstheme="minorHAnsi"/>
          <w:color w:val="242424"/>
          <w:sz w:val="20"/>
          <w:szCs w:val="20"/>
        </w:rPr>
        <w:t>23</w:t>
      </w:r>
      <w:r w:rsidR="00BD4A9C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t>tuntia</w:t>
      </w:r>
      <w:r w:rsidR="00BD4A9C" w:rsidRPr="0060342B">
        <w:rPr>
          <w:rFonts w:asciiTheme="minorHAnsi" w:hAnsiTheme="minorHAnsi" w:cstheme="minorHAnsi"/>
          <w:color w:val="242424"/>
          <w:sz w:val="20"/>
          <w:szCs w:val="20"/>
        </w:rPr>
        <w:t>, jolloin hänen</w:t>
      </w:r>
      <w:r w:rsidR="00AB713C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C27ACE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vuotuinen </w:t>
      </w:r>
      <w:r w:rsidR="00A2064E" w:rsidRPr="0060342B">
        <w:rPr>
          <w:rFonts w:asciiTheme="minorHAnsi" w:hAnsiTheme="minorHAnsi" w:cstheme="minorHAnsi"/>
          <w:color w:val="242424"/>
          <w:sz w:val="20"/>
          <w:szCs w:val="20"/>
        </w:rPr>
        <w:t>koko</w:t>
      </w:r>
      <w:r w:rsidR="008210B9" w:rsidRPr="0060342B">
        <w:rPr>
          <w:rFonts w:asciiTheme="minorHAnsi" w:hAnsiTheme="minorHAnsi" w:cstheme="minorHAnsi"/>
          <w:color w:val="242424"/>
          <w:sz w:val="20"/>
          <w:szCs w:val="20"/>
        </w:rPr>
        <w:t>aika</w:t>
      </w:r>
      <w:r w:rsidR="009354F0" w:rsidRPr="0060342B">
        <w:rPr>
          <w:rFonts w:asciiTheme="minorHAnsi" w:hAnsiTheme="minorHAnsi" w:cstheme="minorHAnsi"/>
          <w:color w:val="242424"/>
          <w:sz w:val="20"/>
          <w:szCs w:val="20"/>
        </w:rPr>
        <w:t>vastaavuutensa</w:t>
      </w:r>
      <w:r w:rsidR="00C27ACE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kyseisellä raportointijaksolla</w:t>
      </w:r>
      <w:r w:rsidR="009354F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AC2794" w:rsidRPr="0060342B">
        <w:rPr>
          <w:rFonts w:asciiTheme="minorHAnsi" w:hAnsiTheme="minorHAnsi" w:cstheme="minorHAnsi"/>
          <w:color w:val="242424"/>
          <w:sz w:val="20"/>
          <w:szCs w:val="20"/>
        </w:rPr>
        <w:t>lasketaan seuraavasti:</w:t>
      </w:r>
      <w:r w:rsidR="009354F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6C2773" w:rsidRPr="0060342B">
        <w:rPr>
          <w:rFonts w:asciiTheme="minorHAnsi" w:hAnsiTheme="minorHAnsi" w:cstheme="minorHAnsi"/>
          <w:color w:val="242424"/>
          <w:sz w:val="20"/>
          <w:szCs w:val="20"/>
        </w:rPr>
        <w:br/>
      </w:r>
      <w:r w:rsidR="00D50AB8" w:rsidRPr="0060342B">
        <w:rPr>
          <w:rFonts w:asciiTheme="minorHAnsi" w:hAnsiTheme="minorHAnsi" w:cstheme="minorHAnsi"/>
          <w:color w:val="242424"/>
          <w:sz w:val="20"/>
          <w:szCs w:val="20"/>
        </w:rPr>
        <w:t>(</w:t>
      </w:r>
      <w:r w:rsidR="00713345" w:rsidRPr="0060342B">
        <w:rPr>
          <w:rFonts w:asciiTheme="minorHAnsi" w:hAnsiTheme="minorHAnsi" w:cstheme="minorHAnsi"/>
          <w:color w:val="242424"/>
          <w:sz w:val="20"/>
          <w:szCs w:val="20"/>
        </w:rPr>
        <w:t>1</w:t>
      </w:r>
      <w:r w:rsidR="007E55EB" w:rsidRPr="0060342B">
        <w:rPr>
          <w:rFonts w:asciiTheme="minorHAnsi" w:hAnsiTheme="minorHAnsi" w:cstheme="minorHAnsi"/>
          <w:color w:val="242424"/>
          <w:sz w:val="20"/>
          <w:szCs w:val="20"/>
        </w:rPr>
        <w:t>23</w:t>
      </w:r>
      <w:r w:rsidR="009354F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h / </w:t>
      </w:r>
      <w:r w:rsidR="00713345" w:rsidRPr="0060342B">
        <w:rPr>
          <w:rFonts w:asciiTheme="minorHAnsi" w:hAnsiTheme="minorHAnsi" w:cstheme="minorHAnsi"/>
          <w:color w:val="242424"/>
          <w:sz w:val="20"/>
          <w:szCs w:val="20"/>
        </w:rPr>
        <w:t>615</w:t>
      </w:r>
      <w:r w:rsidR="009354F0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h</w:t>
      </w:r>
      <w:r w:rsidR="00D50AB8" w:rsidRPr="0060342B">
        <w:rPr>
          <w:rFonts w:asciiTheme="minorHAnsi" w:hAnsiTheme="minorHAnsi" w:cstheme="minorHAnsi"/>
          <w:color w:val="242424"/>
          <w:sz w:val="20"/>
          <w:szCs w:val="20"/>
        </w:rPr>
        <w:t>) *</w:t>
      </w:r>
      <w:r w:rsidR="00CA0E9A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(</w:t>
      </w:r>
      <w:r w:rsidR="00713345" w:rsidRPr="0060342B">
        <w:rPr>
          <w:rFonts w:asciiTheme="minorHAnsi" w:hAnsiTheme="minorHAnsi" w:cstheme="minorHAnsi"/>
          <w:color w:val="242424"/>
          <w:sz w:val="20"/>
          <w:szCs w:val="20"/>
        </w:rPr>
        <w:t>4</w:t>
      </w:r>
      <w:r w:rsidR="00CA0E9A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kk / 12 kk) = 0,</w:t>
      </w:r>
      <w:r w:rsidR="00B40C50" w:rsidRPr="0060342B">
        <w:rPr>
          <w:rFonts w:asciiTheme="minorHAnsi" w:hAnsiTheme="minorHAnsi" w:cstheme="minorHAnsi"/>
          <w:color w:val="242424"/>
          <w:sz w:val="20"/>
          <w:szCs w:val="20"/>
        </w:rPr>
        <w:t>0</w:t>
      </w:r>
      <w:r w:rsidR="000C5BAE" w:rsidRPr="0060342B">
        <w:rPr>
          <w:rFonts w:asciiTheme="minorHAnsi" w:hAnsiTheme="minorHAnsi" w:cstheme="minorHAnsi"/>
          <w:color w:val="242424"/>
          <w:sz w:val="20"/>
          <w:szCs w:val="20"/>
        </w:rPr>
        <w:t>7</w:t>
      </w:r>
      <w:r w:rsidR="00CA0E9A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FTE</w:t>
      </w:r>
      <w:r w:rsidR="009B4F50"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  <w:r w:rsidR="00C551B2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Lisää esimerkkejä </w:t>
      </w:r>
      <w:proofErr w:type="spellStart"/>
      <w:r w:rsidR="00C551B2" w:rsidRPr="0060342B">
        <w:rPr>
          <w:rFonts w:asciiTheme="minorHAnsi" w:hAnsiTheme="minorHAnsi" w:cstheme="minorHAnsi"/>
          <w:color w:val="242424"/>
          <w:sz w:val="20"/>
          <w:szCs w:val="20"/>
        </w:rPr>
        <w:t>Frascati</w:t>
      </w:r>
      <w:proofErr w:type="spellEnd"/>
      <w:r w:rsidR="00C551B2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-manuaalin kohdassa 5.73</w:t>
      </w:r>
      <w:r w:rsidR="008D3235" w:rsidRPr="0060342B">
        <w:rPr>
          <w:rFonts w:asciiTheme="minorHAnsi" w:hAnsiTheme="minorHAnsi" w:cstheme="minorHAnsi"/>
          <w:color w:val="242424"/>
          <w:sz w:val="20"/>
          <w:szCs w:val="20"/>
        </w:rPr>
        <w:t xml:space="preserve"> s. 171</w:t>
      </w:r>
      <w:r w:rsidR="00C551B2" w:rsidRPr="0060342B">
        <w:rPr>
          <w:rFonts w:asciiTheme="minorHAnsi" w:hAnsiTheme="minorHAnsi" w:cstheme="minorHAnsi"/>
          <w:color w:val="242424"/>
          <w:sz w:val="20"/>
          <w:szCs w:val="20"/>
        </w:rPr>
        <w:t>.</w:t>
      </w:r>
    </w:p>
    <w:p w14:paraId="6124E266" w14:textId="6112DB5F" w:rsidR="005E23F5" w:rsidRPr="0060342B" w:rsidRDefault="005E23F5" w:rsidP="00B6343B">
      <w:pPr>
        <w:pStyle w:val="NormaaliWWW"/>
        <w:shd w:val="clear" w:color="auto" w:fill="FFFFFF"/>
        <w:spacing w:before="120" w:beforeAutospacing="0" w:after="120" w:afterAutospacing="0"/>
        <w:ind w:right="-306"/>
        <w:rPr>
          <w:rFonts w:asciiTheme="minorHAnsi" w:hAnsiTheme="minorHAnsi" w:cstheme="minorHAnsi"/>
          <w:color w:val="242424"/>
          <w:sz w:val="20"/>
          <w:szCs w:val="20"/>
        </w:rPr>
      </w:pPr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Tietoa kerätään tilastotiedonkeruuta varten. Tiedonkeruu perustuu OECD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Frascati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 -käsikirjan kohdassa 5.76 s. 176 mainittuun Pekingin julistukseen (United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Nations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 (1995), Beijing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Declaration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following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 the 1995 World Conference on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Women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 xml:space="preserve">, United </w:t>
      </w:r>
      <w:proofErr w:type="spellStart"/>
      <w:r w:rsidRPr="005E23F5">
        <w:rPr>
          <w:rFonts w:asciiTheme="minorHAnsi" w:hAnsiTheme="minorHAnsi" w:cstheme="minorHAnsi"/>
          <w:color w:val="242424"/>
          <w:sz w:val="20"/>
          <w:szCs w:val="20"/>
        </w:rPr>
        <w:t>Nations</w:t>
      </w:r>
      <w:proofErr w:type="spellEnd"/>
      <w:r w:rsidRPr="005E23F5">
        <w:rPr>
          <w:rFonts w:asciiTheme="minorHAnsi" w:hAnsiTheme="minorHAnsi" w:cstheme="minorHAnsi"/>
          <w:color w:val="242424"/>
          <w:sz w:val="20"/>
          <w:szCs w:val="20"/>
        </w:rPr>
        <w:t>, New York.) vuodelta 1995. Tiedon keräämisen yhteydessä tulee huolehtia siitä, että yksityisyydensuojaa ei loukata ja henkilö ei ole tunnistettavissa annettujen tietojen pohjalta.</w:t>
      </w:r>
    </w:p>
    <w:p w14:paraId="3914BB2C" w14:textId="575677E5" w:rsidR="0009113C" w:rsidRPr="0060342B" w:rsidRDefault="003F415F" w:rsidP="00386176">
      <w:pPr>
        <w:spacing w:before="360" w:after="120" w:line="240" w:lineRule="auto"/>
        <w:rPr>
          <w:rFonts w:cstheme="minorHAnsi"/>
          <w:b/>
        </w:rPr>
      </w:pPr>
      <w:r w:rsidRPr="0060342B">
        <w:rPr>
          <w:rFonts w:cstheme="minorHAnsi"/>
          <w:b/>
        </w:rPr>
        <w:t>Täytä nämä tiedot</w:t>
      </w:r>
    </w:p>
    <w:p w14:paraId="2B42753E" w14:textId="4208958C" w:rsidR="00C90F51" w:rsidRPr="005E23F5" w:rsidRDefault="00C90F51" w:rsidP="009F2CAD">
      <w:pPr>
        <w:spacing w:before="120" w:after="240" w:line="240" w:lineRule="auto"/>
        <w:rPr>
          <w:rFonts w:ascii="Calibri" w:hAnsi="Calibri" w:cs="Calibri"/>
          <w:sz w:val="20"/>
          <w:szCs w:val="20"/>
        </w:rPr>
      </w:pPr>
      <w:r w:rsidRPr="005E23F5">
        <w:rPr>
          <w:rFonts w:ascii="Calibri" w:hAnsi="Calibri" w:cs="Calibri"/>
          <w:sz w:val="20"/>
          <w:szCs w:val="20"/>
        </w:rPr>
        <w:t xml:space="preserve">Raportoitava jakso: </w:t>
      </w:r>
      <w:r w:rsidR="006C2773" w:rsidRPr="005E23F5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95274324"/>
          <w:placeholder>
            <w:docPart w:val="DefaultPlaceholder_-1854013440"/>
          </w:placeholder>
          <w:showingPlcHdr/>
          <w:text/>
        </w:sdtPr>
        <w:sdtEndPr/>
        <w:sdtContent>
          <w:r w:rsidR="006C2773" w:rsidRPr="005E23F5">
            <w:rPr>
              <w:rStyle w:val="Paikkamerkkiteksti"/>
              <w:sz w:val="20"/>
              <w:szCs w:val="20"/>
            </w:rPr>
            <w:t>Kirjoita tekstiä napsauttamalla tai napauttamalla tätä.</w:t>
          </w:r>
        </w:sdtContent>
      </w:sdt>
      <w:r w:rsidR="00312B5D" w:rsidRPr="005E23F5">
        <w:rPr>
          <w:rFonts w:ascii="Calibri" w:hAnsi="Calibri" w:cs="Calibri"/>
          <w:sz w:val="20"/>
          <w:szCs w:val="20"/>
        </w:rPr>
        <w:tab/>
      </w:r>
      <w:r w:rsidR="006C2773" w:rsidRPr="005E23F5">
        <w:rPr>
          <w:rFonts w:ascii="Calibri" w:hAnsi="Calibri" w:cs="Calibri"/>
          <w:sz w:val="20"/>
          <w:szCs w:val="20"/>
        </w:rPr>
        <w:br/>
      </w:r>
      <w:r w:rsidR="009B4F50" w:rsidRPr="005E23F5">
        <w:rPr>
          <w:rFonts w:ascii="Calibri" w:hAnsi="Calibri" w:cs="Calibri"/>
          <w:sz w:val="20"/>
          <w:szCs w:val="20"/>
        </w:rPr>
        <w:t>Jakson pituus (k</w:t>
      </w:r>
      <w:r w:rsidR="006C2773" w:rsidRPr="005E23F5">
        <w:rPr>
          <w:rFonts w:ascii="Calibri" w:hAnsi="Calibri" w:cs="Calibri"/>
          <w:sz w:val="20"/>
          <w:szCs w:val="20"/>
        </w:rPr>
        <w:t>uu</w:t>
      </w:r>
      <w:r w:rsidR="009B4F50" w:rsidRPr="005E23F5">
        <w:rPr>
          <w:rFonts w:ascii="Calibri" w:hAnsi="Calibri" w:cs="Calibri"/>
          <w:sz w:val="20"/>
          <w:szCs w:val="20"/>
        </w:rPr>
        <w:t>k</w:t>
      </w:r>
      <w:r w:rsidR="006C2773" w:rsidRPr="005E23F5">
        <w:rPr>
          <w:rFonts w:ascii="Calibri" w:hAnsi="Calibri" w:cs="Calibri"/>
          <w:sz w:val="20"/>
          <w:szCs w:val="20"/>
        </w:rPr>
        <w:t>autta</w:t>
      </w:r>
      <w:r w:rsidR="009B4F50" w:rsidRPr="005E23F5">
        <w:rPr>
          <w:rFonts w:ascii="Calibri" w:hAnsi="Calibri" w:cs="Calibri"/>
          <w:sz w:val="20"/>
          <w:szCs w:val="20"/>
        </w:rPr>
        <w:t>):</w:t>
      </w:r>
      <w:r w:rsidR="006C2773" w:rsidRPr="005E23F5">
        <w:rPr>
          <w:rFonts w:ascii="Calibri" w:hAnsi="Calibri" w:cs="Calibri"/>
          <w:sz w:val="20"/>
          <w:szCs w:val="20"/>
        </w:rPr>
        <w:t xml:space="preserve"> </w:t>
      </w:r>
      <w:r w:rsidR="006C2773" w:rsidRPr="005E23F5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016454507"/>
          <w:placeholder>
            <w:docPart w:val="DefaultPlaceholder_-1854013440"/>
          </w:placeholder>
          <w:showingPlcHdr/>
          <w:text/>
        </w:sdtPr>
        <w:sdtEndPr/>
        <w:sdtContent>
          <w:r w:rsidR="006C2773" w:rsidRPr="005E23F5">
            <w:rPr>
              <w:rStyle w:val="Paikkamerkkiteksti"/>
              <w:sz w:val="20"/>
              <w:szCs w:val="20"/>
            </w:rPr>
            <w:t>Kirjoita tekstiä napsauttamalla tai napauttamalla tätä.</w:t>
          </w:r>
        </w:sdtContent>
      </w:sdt>
    </w:p>
    <w:tbl>
      <w:tblPr>
        <w:tblStyle w:val="Vaaleataulukkoruudukko"/>
        <w:tblW w:w="9493" w:type="dxa"/>
        <w:tblLook w:val="0620" w:firstRow="1" w:lastRow="0" w:firstColumn="0" w:lastColumn="0" w:noHBand="1" w:noVBand="1"/>
      </w:tblPr>
      <w:tblGrid>
        <w:gridCol w:w="3397"/>
        <w:gridCol w:w="6096"/>
      </w:tblGrid>
      <w:tr w:rsidR="0060342B" w:rsidRPr="00B6343B" w14:paraId="1238CAAC" w14:textId="77777777" w:rsidTr="005E23F5">
        <w:trPr>
          <w:trHeight w:hRule="exact" w:val="529"/>
        </w:trPr>
        <w:tc>
          <w:tcPr>
            <w:tcW w:w="3397" w:type="dxa"/>
            <w:vAlign w:val="bottom"/>
          </w:tcPr>
          <w:p w14:paraId="042DCA67" w14:textId="25BBDE75" w:rsidR="0060342B" w:rsidRPr="005E23F5" w:rsidRDefault="0060342B" w:rsidP="000C19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23F5">
              <w:rPr>
                <w:rFonts w:ascii="Calibri" w:hAnsi="Calibri" w:cs="Calibri"/>
                <w:b/>
                <w:bCs/>
                <w:sz w:val="20"/>
                <w:szCs w:val="20"/>
              </w:rPr>
              <w:t>Sukupuoli</w:t>
            </w:r>
          </w:p>
        </w:tc>
        <w:tc>
          <w:tcPr>
            <w:tcW w:w="6096" w:type="dxa"/>
            <w:vAlign w:val="bottom"/>
          </w:tcPr>
          <w:p w14:paraId="63BAD98C" w14:textId="4A920239" w:rsidR="0060342B" w:rsidRPr="005E23F5" w:rsidRDefault="0060342B" w:rsidP="000C19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23F5">
              <w:rPr>
                <w:rFonts w:ascii="Calibri" w:hAnsi="Calibri" w:cs="Calibri"/>
                <w:b/>
                <w:bCs/>
                <w:sz w:val="20"/>
                <w:szCs w:val="20"/>
              </w:rPr>
              <w:t>Vuotuinen työaika kokoaikaiseksi muutettuna kyseisellä raportointijaksolla (yhteensä)</w:t>
            </w:r>
          </w:p>
        </w:tc>
      </w:tr>
      <w:tr w:rsidR="0060342B" w:rsidRPr="00B6343B" w14:paraId="09300932" w14:textId="77777777" w:rsidTr="005E23F5">
        <w:trPr>
          <w:trHeight w:hRule="exact" w:val="284"/>
        </w:trPr>
        <w:tc>
          <w:tcPr>
            <w:tcW w:w="3397" w:type="dxa"/>
            <w:vAlign w:val="bottom"/>
          </w:tcPr>
          <w:p w14:paraId="2E7D0E54" w14:textId="051226CD" w:rsidR="0060342B" w:rsidRPr="00B6343B" w:rsidRDefault="0060342B" w:rsidP="0060342B">
            <w:pPr>
              <w:rPr>
                <w:rFonts w:ascii="Calibri" w:hAnsi="Calibri" w:cs="Calibri"/>
                <w:sz w:val="20"/>
                <w:szCs w:val="20"/>
              </w:rPr>
            </w:pPr>
            <w:r w:rsidRPr="00B6343B">
              <w:rPr>
                <w:rFonts w:ascii="Calibri" w:hAnsi="Calibri" w:cs="Calibri"/>
                <w:sz w:val="20"/>
                <w:szCs w:val="20"/>
              </w:rPr>
              <w:t xml:space="preserve">Nainen </w:t>
            </w:r>
          </w:p>
        </w:tc>
        <w:tc>
          <w:tcPr>
            <w:tcW w:w="6096" w:type="dxa"/>
            <w:vAlign w:val="bottom"/>
          </w:tcPr>
          <w:p w14:paraId="638F3D50" w14:textId="28C4385E" w:rsidR="0060342B" w:rsidRPr="00B6343B" w:rsidRDefault="0060342B" w:rsidP="006034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42B" w:rsidRPr="00B6343B" w14:paraId="208F21DC" w14:textId="77777777" w:rsidTr="005E23F5">
        <w:trPr>
          <w:trHeight w:hRule="exact" w:val="284"/>
        </w:trPr>
        <w:tc>
          <w:tcPr>
            <w:tcW w:w="3397" w:type="dxa"/>
            <w:vAlign w:val="bottom"/>
          </w:tcPr>
          <w:p w14:paraId="2CCE33F0" w14:textId="1ECB2691" w:rsidR="0060342B" w:rsidRPr="00B6343B" w:rsidRDefault="0060342B" w:rsidP="0060342B">
            <w:pPr>
              <w:rPr>
                <w:rFonts w:ascii="Calibri" w:hAnsi="Calibri" w:cs="Calibri"/>
                <w:sz w:val="20"/>
                <w:szCs w:val="20"/>
              </w:rPr>
            </w:pPr>
            <w:r w:rsidRPr="00B6343B">
              <w:rPr>
                <w:rFonts w:ascii="Calibri" w:hAnsi="Calibri" w:cs="Calibri"/>
                <w:sz w:val="20"/>
                <w:szCs w:val="20"/>
              </w:rPr>
              <w:t>Mies</w:t>
            </w:r>
          </w:p>
        </w:tc>
        <w:tc>
          <w:tcPr>
            <w:tcW w:w="6096" w:type="dxa"/>
            <w:vAlign w:val="bottom"/>
          </w:tcPr>
          <w:p w14:paraId="5D805D7B" w14:textId="085AEFF3" w:rsidR="0060342B" w:rsidRPr="00B6343B" w:rsidRDefault="0060342B" w:rsidP="006034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23F5" w:rsidRPr="00B6343B" w14:paraId="0966D77F" w14:textId="77777777" w:rsidTr="005E23F5">
        <w:trPr>
          <w:trHeight w:hRule="exact" w:val="284"/>
        </w:trPr>
        <w:tc>
          <w:tcPr>
            <w:tcW w:w="3397" w:type="dxa"/>
            <w:vAlign w:val="bottom"/>
          </w:tcPr>
          <w:p w14:paraId="3DCA4A5F" w14:textId="59768529" w:rsidR="005E23F5" w:rsidRPr="00B6343B" w:rsidRDefault="005E23F5" w:rsidP="006034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Muunsukupuolinen / En halua kertoa</w:t>
            </w:r>
          </w:p>
        </w:tc>
        <w:tc>
          <w:tcPr>
            <w:tcW w:w="6096" w:type="dxa"/>
            <w:vAlign w:val="bottom"/>
          </w:tcPr>
          <w:p w14:paraId="1493E938" w14:textId="77777777" w:rsidR="005E23F5" w:rsidRPr="00B6343B" w:rsidRDefault="005E23F5" w:rsidP="006034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6C9F58" w14:textId="0CF4B1C8" w:rsidR="00EA0BA6" w:rsidRDefault="00EA0BA6" w:rsidP="00AC2794">
      <w:pPr>
        <w:spacing w:before="120" w:after="120" w:line="240" w:lineRule="auto"/>
        <w:rPr>
          <w:rFonts w:ascii="Finlandica" w:hAnsi="Finlandica"/>
          <w:sz w:val="18"/>
          <w:szCs w:val="18"/>
        </w:rPr>
      </w:pPr>
    </w:p>
    <w:sectPr w:rsidR="00EA0BA6" w:rsidSect="00AC2794">
      <w:headerReference w:type="default" r:id="rId8"/>
      <w:pgSz w:w="11906" w:h="16838"/>
      <w:pgMar w:top="1440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C67D" w14:textId="77777777" w:rsidR="000F5B69" w:rsidRDefault="000F5B69" w:rsidP="00BA170E">
      <w:pPr>
        <w:spacing w:after="0" w:line="240" w:lineRule="auto"/>
      </w:pPr>
      <w:r>
        <w:separator/>
      </w:r>
    </w:p>
  </w:endnote>
  <w:endnote w:type="continuationSeparator" w:id="0">
    <w:p w14:paraId="27DE158A" w14:textId="77777777" w:rsidR="000F5B69" w:rsidRDefault="000F5B69" w:rsidP="00BA170E">
      <w:pPr>
        <w:spacing w:after="0" w:line="240" w:lineRule="auto"/>
      </w:pPr>
      <w:r>
        <w:continuationSeparator/>
      </w:r>
    </w:p>
  </w:endnote>
  <w:endnote w:type="continuationNotice" w:id="1">
    <w:p w14:paraId="591F659E" w14:textId="77777777" w:rsidR="000F5B69" w:rsidRDefault="000F5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nlandica">
    <w:altName w:val="Calibri"/>
    <w:panose1 w:val="00000500000000000000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1DDF" w14:textId="77777777" w:rsidR="000F5B69" w:rsidRDefault="000F5B69" w:rsidP="00BA170E">
      <w:pPr>
        <w:spacing w:after="0" w:line="240" w:lineRule="auto"/>
      </w:pPr>
      <w:r>
        <w:separator/>
      </w:r>
    </w:p>
  </w:footnote>
  <w:footnote w:type="continuationSeparator" w:id="0">
    <w:p w14:paraId="419BBEDD" w14:textId="77777777" w:rsidR="000F5B69" w:rsidRDefault="000F5B69" w:rsidP="00BA170E">
      <w:pPr>
        <w:spacing w:after="0" w:line="240" w:lineRule="auto"/>
      </w:pPr>
      <w:r>
        <w:continuationSeparator/>
      </w:r>
    </w:p>
  </w:footnote>
  <w:footnote w:type="continuationNotice" w:id="1">
    <w:p w14:paraId="0E5F4096" w14:textId="77777777" w:rsidR="000F5B69" w:rsidRDefault="000F5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6A5D" w14:textId="77777777" w:rsidR="002104B1" w:rsidRDefault="00BA170E" w:rsidP="00B3146D">
    <w:pPr>
      <w:pStyle w:val="Yltunniste"/>
      <w:tabs>
        <w:tab w:val="clear" w:pos="4513"/>
        <w:tab w:val="left" w:pos="4111"/>
      </w:tabs>
      <w:rPr>
        <w:rFonts w:ascii="Finlandica" w:hAnsi="Finlandica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58A2AD0D" wp14:editId="73D5C421">
          <wp:simplePos x="0" y="0"/>
          <wp:positionH relativeFrom="column">
            <wp:posOffset>-390525</wp:posOffset>
          </wp:positionH>
          <wp:positionV relativeFrom="paragraph">
            <wp:posOffset>-48260</wp:posOffset>
          </wp:positionV>
          <wp:extent cx="952500" cy="400050"/>
          <wp:effectExtent l="0" t="0" r="0" b="0"/>
          <wp:wrapSquare wrapText="bothSides"/>
          <wp:docPr id="4" name="Kuva 2" descr="C:\Users\SN\Pictures\Logot\bf_logo_blue_rgb_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C:\Users\SN\Pictures\Logot\bf_logo_blue_rgb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2104B1">
      <w:rPr>
        <w:rFonts w:ascii="Finlandica" w:hAnsi="Finlandica" w:cs="Arial"/>
        <w:sz w:val="20"/>
        <w:szCs w:val="20"/>
      </w:rPr>
      <w:t xml:space="preserve">ILMOITUS </w:t>
    </w:r>
  </w:p>
  <w:p w14:paraId="5D94E0C3" w14:textId="0902B1BB" w:rsidR="00BA170E" w:rsidRPr="00BA170E" w:rsidRDefault="004F3E04" w:rsidP="002104B1">
    <w:pPr>
      <w:pStyle w:val="Yltunniste"/>
      <w:tabs>
        <w:tab w:val="clear" w:pos="4513"/>
        <w:tab w:val="left" w:pos="4111"/>
      </w:tabs>
      <w:ind w:left="4111"/>
      <w:rPr>
        <w:rFonts w:ascii="Finlandica" w:hAnsi="Finlandica" w:cs="Arial"/>
        <w:sz w:val="20"/>
        <w:szCs w:val="20"/>
      </w:rPr>
    </w:pPr>
    <w:r>
      <w:rPr>
        <w:rFonts w:ascii="Finlandica" w:hAnsi="Finlandica" w:cs="Arial"/>
        <w:sz w:val="20"/>
        <w:szCs w:val="20"/>
      </w:rPr>
      <w:t>Tutkijoiden v</w:t>
    </w:r>
    <w:r w:rsidR="00FD682D">
      <w:rPr>
        <w:rFonts w:ascii="Finlandica" w:hAnsi="Finlandica" w:cs="Arial"/>
        <w:sz w:val="20"/>
        <w:szCs w:val="20"/>
      </w:rPr>
      <w:t>uotuisen työajan ilmoitus</w:t>
    </w:r>
    <w:r w:rsidR="00BA170E" w:rsidRPr="00BA170E">
      <w:rPr>
        <w:rFonts w:ascii="Finlandica" w:hAnsi="Finlandica" w:cs="Arial"/>
        <w:sz w:val="20"/>
        <w:szCs w:val="20"/>
      </w:rPr>
      <w:br/>
    </w:r>
    <w:r w:rsidR="00BA170E" w:rsidRPr="00BA170E">
      <w:rPr>
        <w:rFonts w:ascii="Finlandica" w:hAnsi="Finlandica" w:cs="Arial"/>
        <w:sz w:val="20"/>
        <w:szCs w:val="20"/>
      </w:rPr>
      <w:tab/>
    </w:r>
  </w:p>
  <w:p w14:paraId="337F742E" w14:textId="77777777" w:rsidR="00BA170E" w:rsidRDefault="00BA170E" w:rsidP="00BA170E">
    <w:pPr>
      <w:pStyle w:val="Yltunniste"/>
      <w:tabs>
        <w:tab w:val="clear" w:pos="4513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5E24"/>
    <w:multiLevelType w:val="hybridMultilevel"/>
    <w:tmpl w:val="60A65D5C"/>
    <w:lvl w:ilvl="0" w:tplc="73DC52AC">
      <w:numFmt w:val="bullet"/>
      <w:lvlText w:val="-"/>
      <w:lvlJc w:val="left"/>
      <w:pPr>
        <w:ind w:left="1494" w:hanging="360"/>
      </w:pPr>
      <w:rPr>
        <w:rFonts w:ascii="Finlandica" w:eastAsiaTheme="minorHAnsi" w:hAnsi="Finlandica" w:cstheme="minorBidi" w:hint="default"/>
      </w:rPr>
    </w:lvl>
    <w:lvl w:ilvl="1" w:tplc="73DC52AC">
      <w:numFmt w:val="bullet"/>
      <w:lvlText w:val="-"/>
      <w:lvlJc w:val="left"/>
      <w:pPr>
        <w:ind w:left="2214" w:hanging="360"/>
      </w:pPr>
      <w:rPr>
        <w:rFonts w:ascii="Finlandica" w:eastAsiaTheme="minorHAnsi" w:hAnsi="Finlandica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074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E"/>
    <w:rsid w:val="00031E01"/>
    <w:rsid w:val="000377BE"/>
    <w:rsid w:val="000559AD"/>
    <w:rsid w:val="0005765E"/>
    <w:rsid w:val="0006660B"/>
    <w:rsid w:val="00067871"/>
    <w:rsid w:val="0009113C"/>
    <w:rsid w:val="000A1854"/>
    <w:rsid w:val="000C19EE"/>
    <w:rsid w:val="000C5BAE"/>
    <w:rsid w:val="000D69D9"/>
    <w:rsid w:val="000E3FE9"/>
    <w:rsid w:val="000F09DF"/>
    <w:rsid w:val="000F5B69"/>
    <w:rsid w:val="00107140"/>
    <w:rsid w:val="0011465C"/>
    <w:rsid w:val="00162323"/>
    <w:rsid w:val="001627E6"/>
    <w:rsid w:val="0017261D"/>
    <w:rsid w:val="00172D71"/>
    <w:rsid w:val="00173560"/>
    <w:rsid w:val="001832D4"/>
    <w:rsid w:val="001862DC"/>
    <w:rsid w:val="00193D2D"/>
    <w:rsid w:val="00197565"/>
    <w:rsid w:val="001A06D0"/>
    <w:rsid w:val="001B1120"/>
    <w:rsid w:val="001D5F8B"/>
    <w:rsid w:val="001E1DF7"/>
    <w:rsid w:val="002104B1"/>
    <w:rsid w:val="00224B21"/>
    <w:rsid w:val="00227EAD"/>
    <w:rsid w:val="002572D7"/>
    <w:rsid w:val="00257918"/>
    <w:rsid w:val="002715F5"/>
    <w:rsid w:val="002756AE"/>
    <w:rsid w:val="002825A9"/>
    <w:rsid w:val="00283BB0"/>
    <w:rsid w:val="00290E8E"/>
    <w:rsid w:val="002C03B2"/>
    <w:rsid w:val="002C0BAC"/>
    <w:rsid w:val="002D60FB"/>
    <w:rsid w:val="002F2286"/>
    <w:rsid w:val="00302D52"/>
    <w:rsid w:val="003104D5"/>
    <w:rsid w:val="00312B5D"/>
    <w:rsid w:val="00386176"/>
    <w:rsid w:val="003A555D"/>
    <w:rsid w:val="003B1B8A"/>
    <w:rsid w:val="003B4121"/>
    <w:rsid w:val="003B4273"/>
    <w:rsid w:val="003B5A7E"/>
    <w:rsid w:val="003C19C9"/>
    <w:rsid w:val="003D3C90"/>
    <w:rsid w:val="003E7A1C"/>
    <w:rsid w:val="003F136C"/>
    <w:rsid w:val="003F2B30"/>
    <w:rsid w:val="003F415F"/>
    <w:rsid w:val="003F65B6"/>
    <w:rsid w:val="00430BB9"/>
    <w:rsid w:val="0044251A"/>
    <w:rsid w:val="00452EA1"/>
    <w:rsid w:val="004610AA"/>
    <w:rsid w:val="004634CE"/>
    <w:rsid w:val="00467CBA"/>
    <w:rsid w:val="004754F8"/>
    <w:rsid w:val="00477787"/>
    <w:rsid w:val="004802C8"/>
    <w:rsid w:val="00484BC5"/>
    <w:rsid w:val="004A4D86"/>
    <w:rsid w:val="004A67F7"/>
    <w:rsid w:val="004A7BF0"/>
    <w:rsid w:val="004B7790"/>
    <w:rsid w:val="004C2A34"/>
    <w:rsid w:val="004F3E04"/>
    <w:rsid w:val="00525EE4"/>
    <w:rsid w:val="005307B3"/>
    <w:rsid w:val="00533243"/>
    <w:rsid w:val="005376DD"/>
    <w:rsid w:val="00557CA3"/>
    <w:rsid w:val="00560D39"/>
    <w:rsid w:val="0056192D"/>
    <w:rsid w:val="005630BA"/>
    <w:rsid w:val="005851B0"/>
    <w:rsid w:val="00591943"/>
    <w:rsid w:val="005A5B7C"/>
    <w:rsid w:val="005B6116"/>
    <w:rsid w:val="005C61D5"/>
    <w:rsid w:val="005D4690"/>
    <w:rsid w:val="005E2068"/>
    <w:rsid w:val="005E23F5"/>
    <w:rsid w:val="005F0A18"/>
    <w:rsid w:val="005F1559"/>
    <w:rsid w:val="0060058D"/>
    <w:rsid w:val="0060065C"/>
    <w:rsid w:val="0060342B"/>
    <w:rsid w:val="0061503C"/>
    <w:rsid w:val="00642FC4"/>
    <w:rsid w:val="00674972"/>
    <w:rsid w:val="00682915"/>
    <w:rsid w:val="006C1DB0"/>
    <w:rsid w:val="006C2773"/>
    <w:rsid w:val="006D6C13"/>
    <w:rsid w:val="006F32A2"/>
    <w:rsid w:val="007071FC"/>
    <w:rsid w:val="00713345"/>
    <w:rsid w:val="00725F5C"/>
    <w:rsid w:val="00731EFD"/>
    <w:rsid w:val="007448E2"/>
    <w:rsid w:val="007525B4"/>
    <w:rsid w:val="007C38D6"/>
    <w:rsid w:val="007C4A2D"/>
    <w:rsid w:val="007E55EB"/>
    <w:rsid w:val="007F6A5C"/>
    <w:rsid w:val="008210B9"/>
    <w:rsid w:val="00821BE2"/>
    <w:rsid w:val="00832031"/>
    <w:rsid w:val="008516E8"/>
    <w:rsid w:val="00877D3C"/>
    <w:rsid w:val="008868A8"/>
    <w:rsid w:val="008C11B8"/>
    <w:rsid w:val="008D3235"/>
    <w:rsid w:val="008F63BC"/>
    <w:rsid w:val="00911010"/>
    <w:rsid w:val="00911A7F"/>
    <w:rsid w:val="00912CB5"/>
    <w:rsid w:val="009157BC"/>
    <w:rsid w:val="00922186"/>
    <w:rsid w:val="009239CA"/>
    <w:rsid w:val="009354F0"/>
    <w:rsid w:val="00942C1C"/>
    <w:rsid w:val="00953297"/>
    <w:rsid w:val="009772A4"/>
    <w:rsid w:val="0099207B"/>
    <w:rsid w:val="009B44B7"/>
    <w:rsid w:val="009B4F50"/>
    <w:rsid w:val="009C745C"/>
    <w:rsid w:val="009D1873"/>
    <w:rsid w:val="009F2CAD"/>
    <w:rsid w:val="009F4C2F"/>
    <w:rsid w:val="00A00CCA"/>
    <w:rsid w:val="00A202B6"/>
    <w:rsid w:val="00A2064E"/>
    <w:rsid w:val="00A21276"/>
    <w:rsid w:val="00A4443B"/>
    <w:rsid w:val="00A45610"/>
    <w:rsid w:val="00A72E76"/>
    <w:rsid w:val="00A932A3"/>
    <w:rsid w:val="00AB688D"/>
    <w:rsid w:val="00AB713C"/>
    <w:rsid w:val="00AC2794"/>
    <w:rsid w:val="00AE2465"/>
    <w:rsid w:val="00B01F2B"/>
    <w:rsid w:val="00B14DAD"/>
    <w:rsid w:val="00B3146D"/>
    <w:rsid w:val="00B40C50"/>
    <w:rsid w:val="00B537AF"/>
    <w:rsid w:val="00B53ECA"/>
    <w:rsid w:val="00B6343B"/>
    <w:rsid w:val="00B63AF1"/>
    <w:rsid w:val="00B84605"/>
    <w:rsid w:val="00BA170E"/>
    <w:rsid w:val="00BA5240"/>
    <w:rsid w:val="00BB1151"/>
    <w:rsid w:val="00BC4B6C"/>
    <w:rsid w:val="00BD4A9C"/>
    <w:rsid w:val="00BD7695"/>
    <w:rsid w:val="00BF43DB"/>
    <w:rsid w:val="00C02F95"/>
    <w:rsid w:val="00C11ABD"/>
    <w:rsid w:val="00C23A9F"/>
    <w:rsid w:val="00C270A7"/>
    <w:rsid w:val="00C27ACE"/>
    <w:rsid w:val="00C40D8B"/>
    <w:rsid w:val="00C551B2"/>
    <w:rsid w:val="00C604E0"/>
    <w:rsid w:val="00C62395"/>
    <w:rsid w:val="00C7092A"/>
    <w:rsid w:val="00C72016"/>
    <w:rsid w:val="00C84BF4"/>
    <w:rsid w:val="00C86BED"/>
    <w:rsid w:val="00C90289"/>
    <w:rsid w:val="00C90F51"/>
    <w:rsid w:val="00CA0E9A"/>
    <w:rsid w:val="00CB5EB6"/>
    <w:rsid w:val="00CB784B"/>
    <w:rsid w:val="00CD023B"/>
    <w:rsid w:val="00CD5AFA"/>
    <w:rsid w:val="00CE066E"/>
    <w:rsid w:val="00CF3936"/>
    <w:rsid w:val="00D005D0"/>
    <w:rsid w:val="00D02360"/>
    <w:rsid w:val="00D0505F"/>
    <w:rsid w:val="00D12A25"/>
    <w:rsid w:val="00D12F37"/>
    <w:rsid w:val="00D1646B"/>
    <w:rsid w:val="00D27431"/>
    <w:rsid w:val="00D42FD3"/>
    <w:rsid w:val="00D44978"/>
    <w:rsid w:val="00D50AB8"/>
    <w:rsid w:val="00D63EAD"/>
    <w:rsid w:val="00D64A2C"/>
    <w:rsid w:val="00D64A85"/>
    <w:rsid w:val="00D66BA2"/>
    <w:rsid w:val="00D75F20"/>
    <w:rsid w:val="00DC0EDF"/>
    <w:rsid w:val="00DC5DB4"/>
    <w:rsid w:val="00DE0162"/>
    <w:rsid w:val="00DE3CF7"/>
    <w:rsid w:val="00DF7E11"/>
    <w:rsid w:val="00E0025E"/>
    <w:rsid w:val="00E14CF9"/>
    <w:rsid w:val="00E33326"/>
    <w:rsid w:val="00E36614"/>
    <w:rsid w:val="00E57484"/>
    <w:rsid w:val="00E629F3"/>
    <w:rsid w:val="00E839D9"/>
    <w:rsid w:val="00E97B44"/>
    <w:rsid w:val="00EA0BA6"/>
    <w:rsid w:val="00EE04FE"/>
    <w:rsid w:val="00EF1C08"/>
    <w:rsid w:val="00EF4679"/>
    <w:rsid w:val="00F14D0F"/>
    <w:rsid w:val="00F45A38"/>
    <w:rsid w:val="00F47097"/>
    <w:rsid w:val="00F62A1A"/>
    <w:rsid w:val="00F804E1"/>
    <w:rsid w:val="00F82F54"/>
    <w:rsid w:val="00F86F76"/>
    <w:rsid w:val="00F908F2"/>
    <w:rsid w:val="00F951F4"/>
    <w:rsid w:val="00F97F1E"/>
    <w:rsid w:val="00FA50D6"/>
    <w:rsid w:val="00FB27C0"/>
    <w:rsid w:val="00FD5B68"/>
    <w:rsid w:val="00FD682D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3103"/>
  <w15:chartTrackingRefBased/>
  <w15:docId w15:val="{A775FC7F-FDB7-46FE-9DEB-4ABD3B2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Otsikko2"/>
    <w:next w:val="Leipteksti"/>
    <w:link w:val="Otsikko1Char"/>
    <w:uiPriority w:val="99"/>
    <w:qFormat/>
    <w:rsid w:val="00BA170E"/>
    <w:pPr>
      <w:spacing w:before="130" w:line="280" w:lineRule="atLeast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1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170E"/>
  </w:style>
  <w:style w:type="paragraph" w:styleId="Alatunniste">
    <w:name w:val="footer"/>
    <w:basedOn w:val="Normaali"/>
    <w:link w:val="Ala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170E"/>
  </w:style>
  <w:style w:type="character" w:customStyle="1" w:styleId="Otsikko1Char">
    <w:name w:val="Otsikko 1 Char"/>
    <w:basedOn w:val="Kappaleenoletusfontti"/>
    <w:link w:val="Otsikko1"/>
    <w:uiPriority w:val="99"/>
    <w:rsid w:val="00BA170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1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A170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A170E"/>
  </w:style>
  <w:style w:type="paragraph" w:styleId="Luettelokappale">
    <w:name w:val="List Paragraph"/>
    <w:basedOn w:val="Normaali"/>
    <w:uiPriority w:val="34"/>
    <w:qFormat/>
    <w:rsid w:val="00BA170E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A72E7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72E76"/>
    <w:rPr>
      <w:rFonts w:eastAsiaTheme="minorEastAsia"/>
      <w:lang w:eastAsia="fi-FI"/>
    </w:rPr>
  </w:style>
  <w:style w:type="table" w:styleId="TaulukkoRuudukko">
    <w:name w:val="Table Grid"/>
    <w:basedOn w:val="Normaalitaulukko"/>
    <w:uiPriority w:val="39"/>
    <w:rsid w:val="00FF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FF6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0911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2715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42FD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42FD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42FD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42FD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42FD3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0C19EE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0C19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19EE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6F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67CBA"/>
    <w:rPr>
      <w:b/>
      <w:bCs/>
    </w:rPr>
  </w:style>
  <w:style w:type="character" w:styleId="Paikkamerkkiteksti">
    <w:name w:val="Placeholder Text"/>
    <w:basedOn w:val="Kappaleenoletusfontti"/>
    <w:uiPriority w:val="99"/>
    <w:semiHidden/>
    <w:rsid w:val="006C27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7F05F0-B982-401A-A546-6FD5306AF18B}"/>
      </w:docPartPr>
      <w:docPartBody>
        <w:p w:rsidR="00182A47" w:rsidRDefault="00001E65">
          <w:r w:rsidRPr="00CD109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nlandica">
    <w:altName w:val="Calibri"/>
    <w:panose1 w:val="00000500000000000000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5"/>
    <w:rsid w:val="00001E65"/>
    <w:rsid w:val="00136982"/>
    <w:rsid w:val="00182A47"/>
    <w:rsid w:val="00253EF1"/>
    <w:rsid w:val="005242BD"/>
    <w:rsid w:val="00E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01E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21F9-8EB9-4B06-BB20-DC8DFF10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TEKES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Nummi Susanna</dc:creator>
  <cp:keywords/>
  <dc:description/>
  <cp:lastModifiedBy>Susanna Nummi</cp:lastModifiedBy>
  <cp:revision>2</cp:revision>
  <dcterms:created xsi:type="dcterms:W3CDTF">2023-10-25T12:57:00Z</dcterms:created>
  <dcterms:modified xsi:type="dcterms:W3CDTF">2023-10-25T12:57:00Z</dcterms:modified>
</cp:coreProperties>
</file>